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9F" w:rsidRPr="00025000" w:rsidRDefault="007F699F" w:rsidP="009F1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5000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7F699F" w:rsidRPr="00025000" w:rsidRDefault="007F699F" w:rsidP="009F13FD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025000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7F699F" w:rsidRPr="00025000" w:rsidRDefault="007F699F" w:rsidP="009F13FD">
      <w:pPr>
        <w:tabs>
          <w:tab w:val="left" w:pos="197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F699F" w:rsidRPr="00025000" w:rsidRDefault="00641DE9" w:rsidP="009F13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699F" w:rsidRPr="00025000">
        <w:rPr>
          <w:rFonts w:ascii="Times New Roman" w:hAnsi="Times New Roman" w:cs="Times New Roman"/>
          <w:b/>
          <w:bCs/>
          <w:sz w:val="32"/>
          <w:szCs w:val="32"/>
        </w:rPr>
        <w:t>О С Т А Н О В Л Е Н И Е</w:t>
      </w:r>
    </w:p>
    <w:p w:rsidR="007F699F" w:rsidRPr="00641DE9" w:rsidRDefault="007F699F" w:rsidP="009F13F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F699F" w:rsidRPr="00641DE9" w:rsidRDefault="007F699F" w:rsidP="009F13FD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DE9">
        <w:rPr>
          <w:rFonts w:ascii="Times New Roman" w:hAnsi="Times New Roman" w:cs="Times New Roman"/>
          <w:sz w:val="24"/>
          <w:szCs w:val="24"/>
        </w:rPr>
        <w:t xml:space="preserve">от 28.12.2015 год                    </w:t>
      </w:r>
      <w:r w:rsidR="00641D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41DE9">
        <w:rPr>
          <w:rFonts w:ascii="Times New Roman" w:hAnsi="Times New Roman" w:cs="Times New Roman"/>
          <w:sz w:val="24"/>
          <w:szCs w:val="24"/>
        </w:rPr>
        <w:t>№ 202-па</w:t>
      </w:r>
    </w:p>
    <w:p w:rsidR="007F699F" w:rsidRPr="00641DE9" w:rsidRDefault="007F699F" w:rsidP="0031255B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F699F" w:rsidRPr="00EA60B5" w:rsidRDefault="007F699F" w:rsidP="0031255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EA60B5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Перечня </w:t>
      </w:r>
      <w:r w:rsidR="00641D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EA60B5">
        <w:rPr>
          <w:rFonts w:ascii="Times New Roman" w:hAnsi="Times New Roman" w:cs="Times New Roman"/>
          <w:b/>
          <w:bCs/>
          <w:sz w:val="26"/>
          <w:szCs w:val="26"/>
        </w:rPr>
        <w:t>дополнительных</w:t>
      </w:r>
      <w:proofErr w:type="gramEnd"/>
    </w:p>
    <w:p w:rsidR="007F699F" w:rsidRPr="00EA60B5" w:rsidRDefault="00641DE9" w:rsidP="0031255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7F699F" w:rsidRPr="00EA60B5">
        <w:rPr>
          <w:rFonts w:ascii="Times New Roman" w:hAnsi="Times New Roman" w:cs="Times New Roman"/>
          <w:b/>
          <w:bCs/>
          <w:sz w:val="26"/>
          <w:szCs w:val="26"/>
        </w:rPr>
        <w:t>одов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7F699F" w:rsidRPr="00EA60B5">
        <w:rPr>
          <w:rFonts w:ascii="Times New Roman" w:hAnsi="Times New Roman" w:cs="Times New Roman"/>
          <w:b/>
          <w:bCs/>
          <w:sz w:val="26"/>
          <w:szCs w:val="26"/>
        </w:rPr>
        <w:t xml:space="preserve"> классификации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F699F" w:rsidRPr="00EA60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операций</w:t>
      </w:r>
      <w:proofErr w:type="gramEnd"/>
      <w:r w:rsidR="007F699F" w:rsidRPr="00EA60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сектора </w:t>
      </w:r>
    </w:p>
    <w:p w:rsidR="007F699F" w:rsidRDefault="007F699F" w:rsidP="00F2692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A60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государственного управления (СубКОСГУ)</w:t>
      </w:r>
    </w:p>
    <w:p w:rsidR="007F699F" w:rsidRPr="00EA60B5" w:rsidRDefault="007F699F" w:rsidP="00F26929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F699F" w:rsidRPr="009F13FD" w:rsidRDefault="007F699F" w:rsidP="009F13FD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F13FD">
        <w:rPr>
          <w:rFonts w:ascii="Times New Roman" w:hAnsi="Times New Roman" w:cs="Times New Roman"/>
          <w:color w:val="000000"/>
          <w:sz w:val="28"/>
          <w:szCs w:val="28"/>
        </w:rPr>
        <w:t xml:space="preserve">       В целях составления и ведения бюджетных росписей, составления месячной и годовой отчетности </w:t>
      </w:r>
      <w:r w:rsidRPr="009F13FD">
        <w:rPr>
          <w:rFonts w:ascii="Times New Roman" w:hAnsi="Times New Roman" w:cs="Times New Roman"/>
          <w:sz w:val="28"/>
          <w:szCs w:val="28"/>
        </w:rPr>
        <w:t xml:space="preserve">Администрация Высокского  сельсовета Медвенского района </w:t>
      </w:r>
      <w:r w:rsidR="00641DE9">
        <w:rPr>
          <w:rFonts w:ascii="Times New Roman" w:hAnsi="Times New Roman" w:cs="Times New Roman"/>
          <w:sz w:val="28"/>
          <w:szCs w:val="28"/>
        </w:rPr>
        <w:t xml:space="preserve"> </w:t>
      </w:r>
      <w:r w:rsidRPr="009F13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699F" w:rsidRDefault="007F699F" w:rsidP="00785C3F">
      <w:pPr>
        <w:spacing w:after="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1.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</w:t>
      </w:r>
      <w:proofErr w:type="gramStart"/>
      <w:r w:rsidRPr="0031255B">
        <w:rPr>
          <w:rFonts w:ascii="Times New Roman" w:hAnsi="Times New Roman" w:cs="Times New Roman"/>
          <w:color w:val="000000"/>
          <w:sz w:val="28"/>
          <w:szCs w:val="28"/>
        </w:rPr>
        <w:t>кодов классификации операций</w:t>
      </w:r>
      <w:proofErr w:type="gramEnd"/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 сектора государственного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(СубКОСГУ), применяемых главным 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спорядителем средств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9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793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Высокский сельсовет»</w:t>
      </w:r>
      <w:r w:rsidRPr="006A7932">
        <w:rPr>
          <w:rFonts w:ascii="Times New Roman" w:hAnsi="Times New Roman" w:cs="Times New Roman"/>
          <w:sz w:val="28"/>
          <w:szCs w:val="28"/>
        </w:rPr>
        <w:t xml:space="preserve"> </w:t>
      </w:r>
      <w:r w:rsidRPr="006A7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исполнении 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Pr="006A79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793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Высокский сельсовет»</w:t>
      </w:r>
      <w:r w:rsidRPr="006A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№1.</w:t>
      </w:r>
    </w:p>
    <w:p w:rsidR="007F699F" w:rsidRPr="0031255B" w:rsidRDefault="007F699F" w:rsidP="00785C3F">
      <w:pPr>
        <w:spacing w:after="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2.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>Утвердить форму отчета r150 «Отчет расходов бюджета по СубКОСГУ» согласно приложению №2, представляемого главным рас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порядителем средств 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9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793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Высокский сельсовет» 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для сдачи месячной бюджетной отчетности и месячной бу</w:t>
      </w:r>
      <w:r>
        <w:rPr>
          <w:rFonts w:ascii="Times New Roman" w:hAnsi="Times New Roman" w:cs="Times New Roman"/>
          <w:color w:val="000000"/>
          <w:sz w:val="28"/>
          <w:szCs w:val="28"/>
        </w:rPr>
        <w:t>хгалтерской отчетности  в Управление финансов Администрации Медвенского района Курской области.</w:t>
      </w:r>
    </w:p>
    <w:p w:rsidR="007F699F" w:rsidRPr="00B60A25" w:rsidRDefault="007F699F" w:rsidP="00785C3F">
      <w:pPr>
        <w:spacing w:after="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3.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Начальнику отдела бюджетного учета и отчетности, главному бухгалтеру Гнездиловой Л.В.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установленные сроки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составление и сдачу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 показателей по форме отчета r</w:t>
      </w:r>
      <w:r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B116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Управление финансов Администрации Медвенского района Курской области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99F" w:rsidRDefault="007F699F" w:rsidP="00785C3F">
      <w:pPr>
        <w:spacing w:after="0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4.</w:t>
      </w:r>
      <w:proofErr w:type="gramStart"/>
      <w:r w:rsidRPr="003125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приказа оставляю за собой.</w:t>
      </w:r>
    </w:p>
    <w:p w:rsidR="007F699F" w:rsidRPr="0031255B" w:rsidRDefault="007F699F" w:rsidP="00042D2E">
      <w:pPr>
        <w:spacing w:after="100" w:afterAutospacing="1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5.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подписания и распространяется на правоотношения, возник</w:t>
      </w:r>
      <w:r w:rsidR="00641DE9">
        <w:rPr>
          <w:rFonts w:ascii="Times New Roman" w:hAnsi="Times New Roman" w:cs="Times New Roman"/>
          <w:color w:val="000000"/>
          <w:sz w:val="28"/>
          <w:szCs w:val="28"/>
        </w:rPr>
        <w:t xml:space="preserve">шие 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01.01.</w:t>
      </w:r>
      <w:r w:rsidRPr="0031255B">
        <w:rPr>
          <w:rFonts w:ascii="Times New Roman" w:hAnsi="Times New Roman" w:cs="Times New Roman"/>
          <w:color w:val="000000"/>
          <w:sz w:val="28"/>
          <w:szCs w:val="28"/>
        </w:rPr>
        <w:t>2016 года.</w:t>
      </w:r>
    </w:p>
    <w:p w:rsidR="007F699F" w:rsidRDefault="007F699F" w:rsidP="00B1169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7F699F" w:rsidRDefault="007F699F" w:rsidP="00025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1169B">
        <w:rPr>
          <w:rFonts w:ascii="Times New Roman" w:hAnsi="Times New Roman" w:cs="Times New Roman"/>
          <w:sz w:val="28"/>
          <w:szCs w:val="28"/>
        </w:rPr>
        <w:t xml:space="preserve">Глава Высокского сельсовета         </w:t>
      </w:r>
      <w:r w:rsidR="00785C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169B">
        <w:rPr>
          <w:rFonts w:ascii="Times New Roman" w:hAnsi="Times New Roman" w:cs="Times New Roman"/>
          <w:sz w:val="28"/>
          <w:szCs w:val="28"/>
        </w:rPr>
        <w:t xml:space="preserve"> А.Н. Харланов</w:t>
      </w:r>
    </w:p>
    <w:p w:rsidR="00025000" w:rsidRDefault="00025000"/>
    <w:p w:rsidR="00785C3F" w:rsidRDefault="00785C3F"/>
    <w:p w:rsidR="00785C3F" w:rsidRDefault="00785C3F"/>
    <w:p w:rsidR="00641DE9" w:rsidRDefault="00641DE9"/>
    <w:p w:rsidR="00641DE9" w:rsidRDefault="00641DE9"/>
    <w:tbl>
      <w:tblPr>
        <w:tblW w:w="9497" w:type="dxa"/>
        <w:tblInd w:w="250" w:type="dxa"/>
        <w:tblLook w:val="00A0"/>
      </w:tblPr>
      <w:tblGrid>
        <w:gridCol w:w="876"/>
        <w:gridCol w:w="8621"/>
      </w:tblGrid>
      <w:tr w:rsidR="007F699F" w:rsidRPr="00A51081" w:rsidTr="00641DE9">
        <w:trPr>
          <w:trHeight w:val="567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99F" w:rsidRPr="000427F6" w:rsidRDefault="007F699F" w:rsidP="00641D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7F699F" w:rsidRPr="00A51081" w:rsidTr="00641DE9">
        <w:trPr>
          <w:trHeight w:val="1159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Pr="008B1B06" w:rsidRDefault="007F699F" w:rsidP="00AC0407">
            <w:pPr>
              <w:widowControl w:val="0"/>
              <w:tabs>
                <w:tab w:val="left" w:pos="4934"/>
              </w:tabs>
              <w:autoSpaceDE w:val="0"/>
              <w:autoSpaceDN w:val="0"/>
              <w:adjustRightInd w:val="0"/>
              <w:spacing w:after="0" w:line="240" w:lineRule="auto"/>
              <w:ind w:firstLine="14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8B1B06">
              <w:rPr>
                <w:rFonts w:ascii="Times New Roman" w:hAnsi="Times New Roman" w:cs="Times New Roman"/>
              </w:rPr>
              <w:t>постановлени</w:t>
            </w:r>
            <w:r w:rsidR="00AC0407">
              <w:rPr>
                <w:rFonts w:ascii="Times New Roman" w:hAnsi="Times New Roman" w:cs="Times New Roman"/>
              </w:rPr>
              <w:t xml:space="preserve"> Администрации </w:t>
            </w:r>
            <w:r w:rsidRPr="008B1B0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AC0407">
              <w:rPr>
                <w:rFonts w:ascii="Times New Roman" w:hAnsi="Times New Roman" w:cs="Times New Roman"/>
              </w:rPr>
              <w:t xml:space="preserve">                     Высокского</w:t>
            </w:r>
            <w:r w:rsidRPr="008B1B06">
              <w:rPr>
                <w:rFonts w:ascii="Times New Roman" w:hAnsi="Times New Roman" w:cs="Times New Roman"/>
              </w:rPr>
              <w:t>сельсовета</w:t>
            </w:r>
          </w:p>
          <w:p w:rsidR="007F699F" w:rsidRPr="008B1B06" w:rsidRDefault="007F699F" w:rsidP="00AC0407">
            <w:pPr>
              <w:widowControl w:val="0"/>
              <w:tabs>
                <w:tab w:val="left" w:pos="3694"/>
                <w:tab w:val="left" w:pos="4934"/>
              </w:tabs>
              <w:autoSpaceDE w:val="0"/>
              <w:autoSpaceDN w:val="0"/>
              <w:adjustRightInd w:val="0"/>
              <w:spacing w:after="0" w:line="240" w:lineRule="auto"/>
              <w:ind w:firstLine="440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B1B06">
              <w:rPr>
                <w:rFonts w:ascii="Times New Roman" w:hAnsi="Times New Roman" w:cs="Times New Roman"/>
              </w:rPr>
              <w:t>Медвенского района</w:t>
            </w:r>
          </w:p>
          <w:p w:rsidR="007F699F" w:rsidRPr="008B1B06" w:rsidRDefault="007F699F" w:rsidP="00AC0407">
            <w:pPr>
              <w:widowControl w:val="0"/>
              <w:tabs>
                <w:tab w:val="left" w:pos="32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</w:rPr>
            </w:pPr>
            <w:r w:rsidRPr="008B1B0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="00AC0407">
              <w:rPr>
                <w:rFonts w:ascii="Times New Roman" w:hAnsi="Times New Roman" w:cs="Times New Roman"/>
              </w:rPr>
              <w:t xml:space="preserve">       </w:t>
            </w:r>
            <w:r w:rsidRPr="008B1B06">
              <w:rPr>
                <w:rFonts w:ascii="Times New Roman" w:hAnsi="Times New Roman" w:cs="Times New Roman"/>
              </w:rPr>
              <w:t xml:space="preserve"> </w:t>
            </w:r>
            <w:r w:rsidRPr="005B3467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8</w:t>
            </w:r>
            <w:r w:rsidRPr="005B34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5B346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="00AC0407">
              <w:rPr>
                <w:rFonts w:ascii="Times New Roman" w:hAnsi="Times New Roman" w:cs="Times New Roman"/>
              </w:rPr>
              <w:t xml:space="preserve"> года </w:t>
            </w:r>
            <w:r w:rsidR="00AC0407" w:rsidRPr="005B3467">
              <w:rPr>
                <w:rFonts w:ascii="Times New Roman" w:hAnsi="Times New Roman" w:cs="Times New Roman"/>
              </w:rPr>
              <w:t>№</w:t>
            </w:r>
            <w:r w:rsidR="00AC0407">
              <w:rPr>
                <w:rFonts w:ascii="Times New Roman" w:hAnsi="Times New Roman" w:cs="Times New Roman"/>
              </w:rPr>
              <w:t xml:space="preserve">202 </w:t>
            </w:r>
            <w:r w:rsidR="00AC0407" w:rsidRPr="005B3467">
              <w:rPr>
                <w:rFonts w:ascii="Times New Roman" w:hAnsi="Times New Roman" w:cs="Times New Roman"/>
              </w:rPr>
              <w:t xml:space="preserve">па </w:t>
            </w:r>
          </w:p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99F" w:rsidRPr="00A51081" w:rsidTr="00641DE9">
        <w:trPr>
          <w:trHeight w:val="81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99F" w:rsidRPr="00785C3F" w:rsidRDefault="00D609BD" w:rsidP="00AC0407">
            <w:pPr>
              <w:tabs>
                <w:tab w:val="left" w:pos="49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" w:history="1">
              <w:r w:rsidR="007F699F" w:rsidRPr="00785C3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Перечень дополнительных </w:t>
              </w:r>
              <w:proofErr w:type="gramStart"/>
              <w:r w:rsidR="007F699F" w:rsidRPr="00785C3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кодов классификации операций</w:t>
              </w:r>
              <w:proofErr w:type="gramEnd"/>
              <w:r w:rsidR="007F699F" w:rsidRPr="00785C3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сектора государственного управления (СубКОСГУ)</w:t>
              </w:r>
            </w:hyperlink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7F699F" w:rsidRPr="00A51081" w:rsidTr="00641DE9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F699F" w:rsidRPr="00A51081" w:rsidTr="00641DE9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211.01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212.01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командировочных расходов (суточные)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212.02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стоимости проезда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212.03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Компенсационные выплаты по уходу за ребенком до 3-х лет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212.04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лечение в размере двойного ежемесячного денежного вознаграждения депутатам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212.05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медицинского осмотра, пособие на лечение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212.06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213.01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</w:tr>
      <w:tr w:rsidR="007F699F" w:rsidRPr="00A51081" w:rsidTr="00641DE9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внутризоновой, междугородной и международной телефонной связи, включая  плату за предоставление детализированных счетов на оплату услуг связи, предусмотренное договором на оказание услуг связи,  доставк</w:t>
            </w:r>
            <w:proofErr w:type="gramStart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 кредит) телеграмм</w:t>
            </w:r>
          </w:p>
        </w:tc>
      </w:tr>
      <w:tr w:rsidR="007F699F" w:rsidRPr="00A51081" w:rsidTr="00641DE9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221.02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 подвижной  радиотелефонной связи включая сопряженные с ними услуги в рамках договора </w:t>
            </w:r>
            <w:proofErr w:type="gramStart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данных, сервисное, информационно-справочное обслуживание, телематика и др.), приобретение sim-карт для мобильных телефонов, карт оплаты услуг связи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221.03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почтовых марок и маркированных конвертов</w:t>
            </w:r>
          </w:p>
        </w:tc>
      </w:tr>
      <w:tr w:rsidR="007F699F" w:rsidRPr="00A51081" w:rsidTr="00641DE9">
        <w:trPr>
          <w:trHeight w:val="7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221.04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подключению к сети Интернет, предоставление канала связи, обслуживание единой информационно-коммуникационной сети, Электронное Правительство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221.05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космической связи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221.06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 в целях кабельного, спутникового телевидения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221.07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Пересылка почтовых сообщений</w:t>
            </w:r>
            <w:proofErr w:type="gramStart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 фельдъегерской и специальной связи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221.08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222.01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Командировочные расходы (проезд)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222.02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 по перевозке пассажиров, детей, грузов, по управлению транспортным средством, приобретение проездных документов в служебных целях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222.03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223.01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224.01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РФ от 07.05.2012 № 601 "Об основных направлениях совершенствования системы государственного управления"</w:t>
            </w:r>
          </w:p>
        </w:tc>
      </w:tr>
      <w:tr w:rsidR="007F699F" w:rsidRPr="00A51081" w:rsidTr="00641DE9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225.02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Выполненные работы, оказанные услуги по капитальному и текущему ремонту зданий, по содержанию зданий, в т.ч. административно-хозяйственные услуги по управлению, эксплуатации зданий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225.03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обследованию технического состояния и  ремонту транспортных средств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225.04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ремонт нефинансовых активов </w:t>
            </w:r>
            <w:proofErr w:type="gramStart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исключением транспортных средств, зданий)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225.05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Санитарно-гигиеническое обслуживание помещений, транспорта, дезинфекция, дезинсекция, дератизация, вывоз твердых бытовых отходов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225.06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225.07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Поверка приборов, лабораторного оборудования, ППВК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225.08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Командировочные расходы (проживание)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226.02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услуг по организации питания</w:t>
            </w:r>
          </w:p>
        </w:tc>
      </w:tr>
      <w:tr w:rsidR="007F699F" w:rsidRPr="00A51081" w:rsidTr="00641DE9">
        <w:trPr>
          <w:trHeight w:val="6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226.03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Подписка на периодические и справочные печатные издания, статистические иформационные услуги 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226.04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обучению на курсах повышения квалификации, организация и проведение выставок, семинаров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226.05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</w:tr>
      <w:tr w:rsidR="007F699F" w:rsidRPr="00A51081" w:rsidTr="00641DE9">
        <w:trPr>
          <w:trHeight w:val="19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226.06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в области информационных технологий: приобретение  неисключительных, лицензионных прав на пограммное обеспечение</w:t>
            </w:r>
            <w:proofErr w:type="gramStart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опровождение и техподдержка программного обеспечения;  обеспечение и обновление справочно-информационных баз данных; услуги по защите электронного документооборота; обеспечение безопасности информации и режимо-секретных мероприятий; периодическая проверка (в т.ч. аттестация) объекта информатизации на ПЭВМ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226.07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передвижных видеокамер ОБДД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226.08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охране имущества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226.09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доставке социальных </w:t>
            </w:r>
            <w:proofErr w:type="gramStart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</w:t>
            </w:r>
            <w:proofErr w:type="gramEnd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226.10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7F699F" w:rsidRPr="00A51081" w:rsidTr="00641DE9">
        <w:trPr>
          <w:trHeight w:val="3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231.01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обслуживанию государственного (муниципального) внутреннего долга</w:t>
            </w:r>
          </w:p>
        </w:tc>
      </w:tr>
      <w:tr w:rsidR="007F699F" w:rsidRPr="00A51081" w:rsidTr="00641DE9">
        <w:trPr>
          <w:trHeight w:val="9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государственным</w:t>
            </w: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муниципальным организациям, за исключением автономных и бюджетных учреждений</w:t>
            </w:r>
          </w:p>
        </w:tc>
      </w:tr>
      <w:tr w:rsidR="007F699F" w:rsidRPr="00A51081" w:rsidTr="00641DE9">
        <w:trPr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организациям,</w:t>
            </w: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исключением государственных и муниципальных организаций</w:t>
            </w:r>
          </w:p>
        </w:tc>
      </w:tr>
      <w:tr w:rsidR="007F699F" w:rsidRPr="00A51081" w:rsidTr="00641DE9">
        <w:trPr>
          <w:trHeight w:val="6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</w:t>
            </w: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 Российской Федерации</w:t>
            </w:r>
          </w:p>
        </w:tc>
      </w:tr>
      <w:tr w:rsidR="007F699F" w:rsidRPr="00A51081" w:rsidTr="00641DE9">
        <w:trPr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253.01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международным организациям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261.01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262.01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263.01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государственной пошлины и прочих платежей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290.02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стипендий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290.03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государственных премий, грантов в различных областях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290.04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грамот, медалей победителям конкурсов, призов, дипломов, подарков, награды спортсменам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290.05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расходов на мероприятия, проводимые на территории Курской области,  связанные с международными праздниками и памятными датами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290.06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за членство в организацию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290.07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пожарно-технического вооружения, спасательного оборудования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310.02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зданий и сооружений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310.03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транспортных средств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310.04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310.05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электронно-вычислительной техники</w:t>
            </w:r>
            <w:proofErr w:type="gramStart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серверов, копировально- множительной техники, МФУ, принтеров, источников бесперебойного питания.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310.06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видеокамер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310.07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книг для библиотек, издание книг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310.08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РФ от 07.05.2012 № 601 "Об основных направлениях совершенствования системы государственного управления"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310.09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нефинансовые активы 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непроизводственных активов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горюче-смазочных материалов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340.02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оборудования и расходных материалов для неотального и аудиологического скрининга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340.03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340.04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медикаментов, перевязочных средств, медицинской техники, вживляемой в организм</w:t>
            </w:r>
          </w:p>
        </w:tc>
      </w:tr>
      <w:tr w:rsidR="007F699F" w:rsidRPr="00A51081" w:rsidTr="00641DE9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340.05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запасных и составных частей (автотранспорта, техники, оборудования, систем и т.п.)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340.06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мягкого инвентаря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340.07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ветеринарных препаратов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340.08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картриджей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340.09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материальные запасы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530.01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7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акций и иных форм участия в капитале</w:t>
            </w: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99F" w:rsidRPr="00A51081" w:rsidTr="00641DE9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Pr="000427F6" w:rsidRDefault="007F699F" w:rsidP="0004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699F" w:rsidRPr="000427F6" w:rsidRDefault="007F699F" w:rsidP="00AC0407">
            <w:pPr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699F" w:rsidRDefault="007F699F" w:rsidP="00C14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99F" w:rsidRDefault="007F699F" w:rsidP="00C14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DE9" w:rsidRDefault="00641DE9" w:rsidP="00C14B7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1625"/>
        <w:gridCol w:w="567"/>
        <w:gridCol w:w="425"/>
        <w:gridCol w:w="430"/>
        <w:gridCol w:w="137"/>
        <w:gridCol w:w="425"/>
        <w:gridCol w:w="203"/>
        <w:gridCol w:w="364"/>
        <w:gridCol w:w="551"/>
        <w:gridCol w:w="855"/>
        <w:gridCol w:w="80"/>
        <w:gridCol w:w="74"/>
        <w:gridCol w:w="1417"/>
        <w:gridCol w:w="1984"/>
      </w:tblGrid>
      <w:tr w:rsidR="007F699F" w:rsidRPr="00A51081" w:rsidTr="00641DE9">
        <w:trPr>
          <w:gridAfter w:val="3"/>
          <w:wAfter w:w="3475" w:type="dxa"/>
          <w:trHeight w:val="39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F699F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641DE9" w:rsidRDefault="00641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641DE9" w:rsidRDefault="00641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641DE9" w:rsidRPr="00A51081" w:rsidRDefault="00641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 w:rsidP="00CE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ОТЧЕТ РАСХОДОВ БЮДЖЕТА ПО СУБКОСГУ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gridAfter w:val="3"/>
          <w:wAfter w:w="3475" w:type="dxa"/>
          <w:trHeight w:val="40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081">
              <w:rPr>
                <w:rFonts w:ascii="Times New Roman" w:hAnsi="Times New Roman" w:cs="Times New Roman"/>
                <w:color w:val="000000"/>
              </w:rPr>
              <w:t>на ___  ______________ 2016 г.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gridAfter w:val="14"/>
          <w:wAfter w:w="9137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F699F" w:rsidRPr="00A51081" w:rsidTr="00641DE9">
        <w:trPr>
          <w:gridAfter w:val="1"/>
          <w:wAfter w:w="1984" w:type="dxa"/>
          <w:trHeight w:val="2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7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081">
              <w:rPr>
                <w:rFonts w:ascii="Times New Roman" w:hAnsi="Times New Roman" w:cs="Times New Roman"/>
                <w:color w:val="000000"/>
              </w:rPr>
              <w:t xml:space="preserve">(главный распорядитель средств бюджета </w:t>
            </w:r>
            <w:r w:rsidRPr="00A51081">
              <w:rPr>
                <w:rFonts w:ascii="Times New Roman" w:hAnsi="Times New Roman" w:cs="Times New Roman"/>
              </w:rPr>
              <w:t>муниципального района  «Медвенский  район»</w:t>
            </w:r>
            <w:r w:rsidRPr="00A51081">
              <w:rPr>
                <w:rFonts w:ascii="Times New Roman" w:hAnsi="Times New Roman" w:cs="Times New Roman"/>
                <w:color w:val="000000"/>
              </w:rPr>
              <w:t>, орган местного самоуправления)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gridAfter w:val="1"/>
          <w:wAfter w:w="1984" w:type="dxa"/>
          <w:trHeight w:val="2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690"/>
        </w:trPr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Адм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РзПр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СубКОСГУ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Неисполненные назначения</w:t>
            </w:r>
          </w:p>
        </w:tc>
      </w:tr>
      <w:tr w:rsidR="007F699F" w:rsidRPr="00A51081" w:rsidTr="00641DE9">
        <w:trPr>
          <w:trHeight w:val="225"/>
        </w:trPr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7F699F" w:rsidRPr="00A51081" w:rsidTr="00641DE9">
        <w:trPr>
          <w:trHeight w:val="270"/>
        </w:trPr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699F" w:rsidRPr="00A51081" w:rsidTr="00641DE9">
        <w:trPr>
          <w:trHeight w:val="270"/>
        </w:trPr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08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F699F" w:rsidRPr="00A51081" w:rsidTr="00641DE9">
        <w:trPr>
          <w:trHeight w:val="22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2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5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5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7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7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99F" w:rsidRPr="00A51081" w:rsidTr="00641DE9">
        <w:trPr>
          <w:trHeight w:val="27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F699F" w:rsidRPr="00A51081" w:rsidRDefault="007F69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7F699F" w:rsidRPr="0070716D" w:rsidRDefault="007F699F" w:rsidP="00C14B76">
      <w:pPr>
        <w:jc w:val="both"/>
        <w:rPr>
          <w:rFonts w:ascii="Times New Roman" w:hAnsi="Times New Roman" w:cs="Times New Roman"/>
          <w:sz w:val="12"/>
          <w:szCs w:val="12"/>
        </w:rPr>
      </w:pPr>
    </w:p>
    <w:sectPr w:rsidR="007F699F" w:rsidRPr="0070716D" w:rsidSect="00AC040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E8D"/>
    <w:rsid w:val="00001596"/>
    <w:rsid w:val="00016606"/>
    <w:rsid w:val="00022AC1"/>
    <w:rsid w:val="00023A39"/>
    <w:rsid w:val="00025000"/>
    <w:rsid w:val="000365AD"/>
    <w:rsid w:val="000427F6"/>
    <w:rsid w:val="00042D2E"/>
    <w:rsid w:val="00051232"/>
    <w:rsid w:val="00080A9E"/>
    <w:rsid w:val="000842E6"/>
    <w:rsid w:val="000A6EE6"/>
    <w:rsid w:val="000E0B84"/>
    <w:rsid w:val="0010664D"/>
    <w:rsid w:val="00137FAF"/>
    <w:rsid w:val="001449F1"/>
    <w:rsid w:val="00164BA1"/>
    <w:rsid w:val="00177F29"/>
    <w:rsid w:val="001C310B"/>
    <w:rsid w:val="002173F6"/>
    <w:rsid w:val="00241069"/>
    <w:rsid w:val="0028552F"/>
    <w:rsid w:val="002A7FB2"/>
    <w:rsid w:val="002D37BF"/>
    <w:rsid w:val="0031255B"/>
    <w:rsid w:val="00351213"/>
    <w:rsid w:val="0035340F"/>
    <w:rsid w:val="0037635E"/>
    <w:rsid w:val="003A2A41"/>
    <w:rsid w:val="003B1CAB"/>
    <w:rsid w:val="003C4A1E"/>
    <w:rsid w:val="003D2F03"/>
    <w:rsid w:val="003F167F"/>
    <w:rsid w:val="003F7BD7"/>
    <w:rsid w:val="004520B5"/>
    <w:rsid w:val="004675C1"/>
    <w:rsid w:val="004726E2"/>
    <w:rsid w:val="00480FFC"/>
    <w:rsid w:val="0051050A"/>
    <w:rsid w:val="00597AD4"/>
    <w:rsid w:val="005B3467"/>
    <w:rsid w:val="00613A9E"/>
    <w:rsid w:val="006201DD"/>
    <w:rsid w:val="00641DE9"/>
    <w:rsid w:val="00657954"/>
    <w:rsid w:val="0066572C"/>
    <w:rsid w:val="0067540B"/>
    <w:rsid w:val="006A7932"/>
    <w:rsid w:val="006F14DA"/>
    <w:rsid w:val="0070716D"/>
    <w:rsid w:val="00722BBE"/>
    <w:rsid w:val="00725613"/>
    <w:rsid w:val="00750CBB"/>
    <w:rsid w:val="00755E8D"/>
    <w:rsid w:val="00785C3F"/>
    <w:rsid w:val="007865A6"/>
    <w:rsid w:val="007A41CD"/>
    <w:rsid w:val="007F699F"/>
    <w:rsid w:val="00803C81"/>
    <w:rsid w:val="00841FF3"/>
    <w:rsid w:val="00850E42"/>
    <w:rsid w:val="00881B8D"/>
    <w:rsid w:val="00882CB4"/>
    <w:rsid w:val="008A7990"/>
    <w:rsid w:val="008B1B06"/>
    <w:rsid w:val="008C519A"/>
    <w:rsid w:val="008F51F5"/>
    <w:rsid w:val="00906133"/>
    <w:rsid w:val="00910CF6"/>
    <w:rsid w:val="00951D55"/>
    <w:rsid w:val="00953392"/>
    <w:rsid w:val="0096514A"/>
    <w:rsid w:val="009A08E9"/>
    <w:rsid w:val="009A3FDF"/>
    <w:rsid w:val="009B7E48"/>
    <w:rsid w:val="009C2612"/>
    <w:rsid w:val="009E511D"/>
    <w:rsid w:val="009F13FD"/>
    <w:rsid w:val="00A45683"/>
    <w:rsid w:val="00A51081"/>
    <w:rsid w:val="00A97532"/>
    <w:rsid w:val="00AA3B41"/>
    <w:rsid w:val="00AC0407"/>
    <w:rsid w:val="00AE7205"/>
    <w:rsid w:val="00B044F9"/>
    <w:rsid w:val="00B04AA6"/>
    <w:rsid w:val="00B1169B"/>
    <w:rsid w:val="00B26452"/>
    <w:rsid w:val="00B415A8"/>
    <w:rsid w:val="00B46013"/>
    <w:rsid w:val="00B55CDE"/>
    <w:rsid w:val="00B56697"/>
    <w:rsid w:val="00B60A25"/>
    <w:rsid w:val="00B73D6D"/>
    <w:rsid w:val="00B87588"/>
    <w:rsid w:val="00BA5E2D"/>
    <w:rsid w:val="00BE0345"/>
    <w:rsid w:val="00BF416A"/>
    <w:rsid w:val="00BF53CC"/>
    <w:rsid w:val="00C036B8"/>
    <w:rsid w:val="00C07D2B"/>
    <w:rsid w:val="00C14B76"/>
    <w:rsid w:val="00C16D6E"/>
    <w:rsid w:val="00C20E5C"/>
    <w:rsid w:val="00C33A8F"/>
    <w:rsid w:val="00C4175B"/>
    <w:rsid w:val="00C6679B"/>
    <w:rsid w:val="00C66F0A"/>
    <w:rsid w:val="00CC614D"/>
    <w:rsid w:val="00CD6568"/>
    <w:rsid w:val="00CE1646"/>
    <w:rsid w:val="00CE625E"/>
    <w:rsid w:val="00CF1094"/>
    <w:rsid w:val="00CF136D"/>
    <w:rsid w:val="00D06205"/>
    <w:rsid w:val="00D53103"/>
    <w:rsid w:val="00D56E08"/>
    <w:rsid w:val="00D609BD"/>
    <w:rsid w:val="00D63245"/>
    <w:rsid w:val="00DF5BB3"/>
    <w:rsid w:val="00E04EA2"/>
    <w:rsid w:val="00E81580"/>
    <w:rsid w:val="00E9717F"/>
    <w:rsid w:val="00EA60B5"/>
    <w:rsid w:val="00F01E7A"/>
    <w:rsid w:val="00F1675A"/>
    <w:rsid w:val="00F26929"/>
    <w:rsid w:val="00F35820"/>
    <w:rsid w:val="00F61707"/>
    <w:rsid w:val="00F70E25"/>
    <w:rsid w:val="00F83A0C"/>
    <w:rsid w:val="00F9677A"/>
    <w:rsid w:val="00FA754A"/>
    <w:rsid w:val="00FB7C4B"/>
    <w:rsid w:val="00FC01E2"/>
    <w:rsid w:val="00FE7269"/>
    <w:rsid w:val="00FF6C8C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755E8D"/>
  </w:style>
  <w:style w:type="paragraph" w:customStyle="1" w:styleId="ConsPlusNonformat">
    <w:name w:val="ConsPlusNonformat"/>
    <w:uiPriority w:val="99"/>
    <w:rsid w:val="00C417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6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6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6201DD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6201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C0C1094478F295B1B97F0071DEA2AA35C856CA484158BE86CAA7C694A4ACA7A86DE41AEC9F31B0B74715T9B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1300</Words>
  <Characters>7414</Characters>
  <Application>Microsoft Office Word</Application>
  <DocSecurity>0</DocSecurity>
  <Lines>61</Lines>
  <Paragraphs>17</Paragraphs>
  <ScaleCrop>false</ScaleCrop>
  <Company>Высокое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9</cp:revision>
  <cp:lastPrinted>2017-03-02T07:52:00Z</cp:lastPrinted>
  <dcterms:created xsi:type="dcterms:W3CDTF">2016-01-26T06:58:00Z</dcterms:created>
  <dcterms:modified xsi:type="dcterms:W3CDTF">2017-03-02T07:52:00Z</dcterms:modified>
</cp:coreProperties>
</file>