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09" w:rsidRPr="00160D85" w:rsidRDefault="002E0D09" w:rsidP="002E0D09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</w:t>
      </w:r>
      <w:r w:rsidRPr="00160D85">
        <w:rPr>
          <w:rFonts w:ascii="Times New Roman" w:hAnsi="Times New Roman" w:cs="Times New Roman"/>
          <w:b/>
          <w:bCs/>
          <w:sz w:val="36"/>
          <w:szCs w:val="36"/>
        </w:rPr>
        <w:t>СТРАЦИЯ  ВЫСОКСКОГО СЕЛЬСОВЕТА</w:t>
      </w:r>
    </w:p>
    <w:p w:rsidR="002E0D09" w:rsidRPr="00160D85" w:rsidRDefault="002E0D09" w:rsidP="002E0D09">
      <w:pPr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2E0D09" w:rsidRPr="00160D85" w:rsidRDefault="002E0D09" w:rsidP="002E0D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2E0D09" w:rsidRPr="00160D85" w:rsidRDefault="002E0D09" w:rsidP="002E0D0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60D8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proofErr w:type="gramStart"/>
      <w:r w:rsidRPr="00160D8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60D8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 </w:t>
      </w:r>
    </w:p>
    <w:p w:rsidR="002E0D09" w:rsidRPr="00160D85" w:rsidRDefault="002E0D09" w:rsidP="002E0D0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E0D09" w:rsidRPr="00160D85" w:rsidRDefault="002E0D09" w:rsidP="002E0D09">
      <w:pPr>
        <w:pStyle w:val="a8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160D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60D85">
        <w:rPr>
          <w:rFonts w:ascii="Times New Roman" w:hAnsi="Times New Roman" w:cs="Times New Roman"/>
          <w:sz w:val="24"/>
          <w:szCs w:val="24"/>
        </w:rPr>
        <w:t>.04.2020г.                                         №7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0D85">
        <w:rPr>
          <w:rFonts w:ascii="Times New Roman" w:hAnsi="Times New Roman" w:cs="Times New Roman"/>
          <w:sz w:val="24"/>
          <w:szCs w:val="24"/>
        </w:rPr>
        <w:t>-па</w:t>
      </w:r>
    </w:p>
    <w:p w:rsidR="00E27077" w:rsidRPr="00E841A0" w:rsidRDefault="00E27077" w:rsidP="00E8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46766A" w:rsidRDefault="00E841A0" w:rsidP="002E0D09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в целях пожаротушения условий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забора воды в любое время года из источников</w:t>
      </w:r>
      <w:proofErr w:type="gramEnd"/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наружного водоснабжения, расположенных на территории муниципального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r w:rsidR="002E0D09"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Высокский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6E3A98" w:rsidRPr="0046766A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46766A" w:rsidRDefault="006E3A98" w:rsidP="00E8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A98" w:rsidRPr="0046766A" w:rsidRDefault="002E0D09" w:rsidP="00467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E841A0"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19 Федерального закона от 21.12.1994 № 69- 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</w:t>
      </w:r>
      <w:r w:rsidR="006E3A98"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E3A98" w:rsidRPr="0046766A">
        <w:rPr>
          <w:rFonts w:ascii="Times New Roman" w:hAnsi="Times New Roman" w:cs="Times New Roman"/>
          <w:sz w:val="24"/>
          <w:szCs w:val="24"/>
        </w:rPr>
        <w:t>Администрация</w:t>
      </w:r>
      <w:r w:rsidR="0046766A" w:rsidRPr="0046766A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="006E3A98" w:rsidRPr="0046766A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Pr="0046766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прилагаемые Правила учёта и проверки наружного противопожарного водоснабжения на территории</w:t>
      </w:r>
      <w:r w:rsidR="0046766A"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>Медвенского района Курской области</w:t>
      </w:r>
      <w:r w:rsidRPr="004676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2. Проводить два раза в год проверку всех источников наружного противопожарного водоснабжения на территории</w:t>
      </w:r>
      <w:r w:rsidR="0046766A" w:rsidRP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>Медвенского района независимо от их ведомственной принадлежности и организационно – правовой формы, результаты проверки оформлять актом.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 Администрации</w:t>
      </w:r>
      <w:r w:rsidR="0046766A" w:rsidRP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46766A">
        <w:rPr>
          <w:rFonts w:ascii="Times New Roman" w:eastAsia="Times New Roman" w:hAnsi="Times New Roman" w:cs="Times New Roman"/>
          <w:sz w:val="24"/>
          <w:szCs w:val="24"/>
        </w:rPr>
        <w:t>Медвенского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3.1. принимать немедленные меры по устранению выявленных в ходе проведённой проверки неисправности противопожарного водоснабжения;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3.2. 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3.3. уточнять списки источников противопожарного водоснабжения; 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3.4. производить своевременную очистку люков пожарных гидрантов от грязи, льда и снега;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3.5. водонапорные башни приспособить для отбора воды пожарной техникой в любое время года;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3.6. запретить использование для хозяйственных и производственных целей запаса воды, предназначенного для нужд пожаротушения.</w:t>
      </w:r>
    </w:p>
    <w:p w:rsidR="00E841A0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момента обнародования.</w:t>
      </w:r>
    </w:p>
    <w:p w:rsidR="002B07C9" w:rsidRPr="0046766A" w:rsidRDefault="00E841A0" w:rsidP="00E8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6766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6766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B07C9" w:rsidRPr="0046766A" w:rsidRDefault="002B07C9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766A" w:rsidRPr="0046766A" w:rsidRDefault="0046766A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766A" w:rsidRPr="0046766A" w:rsidRDefault="0046766A" w:rsidP="002B07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A98" w:rsidRPr="0046766A" w:rsidRDefault="006E3A98" w:rsidP="002B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>Глава</w:t>
      </w:r>
      <w:r w:rsidR="0046766A" w:rsidRPr="0046766A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</w:p>
    <w:p w:rsidR="0046766A" w:rsidRDefault="006E3A98" w:rsidP="002B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66A">
        <w:rPr>
          <w:rFonts w:ascii="Times New Roman" w:hAnsi="Times New Roman" w:cs="Times New Roman"/>
          <w:sz w:val="24"/>
          <w:szCs w:val="24"/>
        </w:rPr>
        <w:t xml:space="preserve">Медвенского района                                                                     </w:t>
      </w:r>
      <w:r w:rsidR="0046766A" w:rsidRPr="0046766A">
        <w:rPr>
          <w:rFonts w:ascii="Times New Roman" w:hAnsi="Times New Roman" w:cs="Times New Roman"/>
          <w:sz w:val="24"/>
          <w:szCs w:val="24"/>
        </w:rPr>
        <w:t xml:space="preserve">  А.Н. Харланов</w:t>
      </w:r>
    </w:p>
    <w:p w:rsidR="0046766A" w:rsidRPr="00E841A0" w:rsidRDefault="0046766A" w:rsidP="002B0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E3A98" w:rsidRPr="006E3A98" w:rsidRDefault="002B07C9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2B07C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E3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6E3A98" w:rsidRPr="006E3A98" w:rsidRDefault="0046766A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Высокского 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6E3A98" w:rsidRPr="006E3A98" w:rsidRDefault="006E3A98" w:rsidP="002B07C9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E3A98">
        <w:rPr>
          <w:rFonts w:ascii="Times New Roman" w:hAnsi="Times New Roman" w:cs="Times New Roman"/>
          <w:color w:val="000000"/>
          <w:sz w:val="24"/>
          <w:szCs w:val="24"/>
        </w:rPr>
        <w:t>Медвенского района</w:t>
      </w:r>
    </w:p>
    <w:p w:rsidR="0046766A" w:rsidRPr="006E3A98" w:rsidRDefault="0046766A" w:rsidP="0046766A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6E3A98" w:rsidRPr="006E3A98">
        <w:rPr>
          <w:rFonts w:ascii="Times New Roman" w:hAnsi="Times New Roman" w:cs="Times New Roman"/>
          <w:color w:val="000000"/>
          <w:sz w:val="24"/>
          <w:szCs w:val="24"/>
        </w:rPr>
        <w:t xml:space="preserve">.04.2020 № </w:t>
      </w:r>
      <w:r w:rsidR="002B07C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3A98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46766A" w:rsidRDefault="0046766A" w:rsidP="0046766A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Default="00E841A0" w:rsidP="002B07C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и проверки наружного противопожарного</w:t>
      </w: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водоснабжения на территории </w:t>
      </w:r>
      <w:r w:rsid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Высокского </w:t>
      </w: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</w:t>
      </w:r>
    </w:p>
    <w:p w:rsidR="00E841A0" w:rsidRPr="0046766A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6A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E841A0" w:rsidRPr="00E841A0" w:rsidRDefault="00E841A0" w:rsidP="00E84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1.1. Настоящие Правила действуют на всей территории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Медвенского района и обязательны для исполнения всеми собственниками, имеющими источники противопожарного водоснабжения независимо от их ведомственной принадлежности и противопожарного водоснабжения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пожарные водоемы, водонапорные башни, вода из которых используется для пожаротушения, независимо от их ведомственной принадлежности и организационно-правовой формы.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1.3. Ответственность за техническое состояние источников противопожарного водоснабжения и установку указателей несет собственник, в ведении которого они находятся.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тушения пожаров обеспечивается проведением основных подготовительных мероприятий: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точным учетом всех источников противопожарного водоснабжения;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систематическим контролем за состоянием водоисточников;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2.3. Пожарные водоемы должны быть наполнены водой. К водоемам должен быть обеспечен подъезд.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3. Учет и порядок проверки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3.1. Собственники объектов противопожарного водоснабжения обязаны вести строгий учет и проводить плановые совместные с подразделениями Государственной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противопожарной службы проверки имеющихся в их ведении источников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3.2. С целью учета всех водоисточников, которые могут быть использованы для тушения пожаров, Администрация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Медвенского района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3.4. При проверке пожарного водоема проверяется: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состояние колодца и люка пожарного гидранта;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герметичность задвижек (при их наличии).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3.5. При проверке других приспособленных источников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4. Инвентаризация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4.3. Для проведения инвентаризации водоснабжения постановлением Администрации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 xml:space="preserve"> Высокского сельсовета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создается межведомственная комиссия, в состав которой входят: представители органов местного самоуправления </w:t>
      </w:r>
      <w:r w:rsidR="0046766A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органа государственного пожарного надзора, организации коммунального хозяйства.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4.4. Комиссия путем детальной проверки каждого водоисточника уточняет: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наличие насосов, их состояние;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выполнение планов замены пожарных кранов;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- строительства новых водоемов, пирсов, колодцев.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водоисточников. 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5. Ремонт и реконструкция противопожарного водоснабжения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5.1. Собственники, в ведении которых находится неисправный источник противопожарного водоснабжения, обязаны в течени</w:t>
      </w:r>
      <w:proofErr w:type="gramStart"/>
      <w:r w:rsidRPr="00E841A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841A0">
        <w:rPr>
          <w:rFonts w:ascii="Times New Roman" w:eastAsia="Times New Roman" w:hAnsi="Times New Roman" w:cs="Times New Roman"/>
          <w:sz w:val="24"/>
          <w:szCs w:val="24"/>
        </w:rPr>
        <w:t xml:space="preserve"> 10 дней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b/>
          <w:bCs/>
          <w:sz w:val="24"/>
          <w:szCs w:val="24"/>
        </w:rPr>
        <w:t>6. Особенности эксплуатации противопожарного водоснабжения в зимних условиях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6.1. Ежегодно в октябре-ноябре производится подготовка противопожарного водоснабжения к работе в зимних условиях, для чего необходимо: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проверить уровень воды в водоемах, исправность теплоизоляции и запорной арматуры;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A0">
        <w:rPr>
          <w:rFonts w:ascii="Times New Roman" w:eastAsia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E841A0" w:rsidRPr="00E841A0" w:rsidRDefault="00E841A0" w:rsidP="00E84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обеспечить условия для обогрева емкостей для забора воды в зимнее время.</w:t>
      </w:r>
    </w:p>
    <w:p w:rsidR="00113F93" w:rsidRPr="00027365" w:rsidRDefault="00E841A0" w:rsidP="00027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E841A0">
        <w:rPr>
          <w:rFonts w:ascii="Times New Roman" w:eastAsia="Times New Roman" w:hAnsi="Times New Roman" w:cs="Times New Roman"/>
          <w:sz w:val="24"/>
          <w:szCs w:val="24"/>
        </w:rPr>
        <w:t>В случае замерзания стояков пожарных гидрантов необходимо принимать меры к их отогреванию и приведению в рабочее состояние</w:t>
      </w:r>
      <w:r w:rsidR="0002736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13F93" w:rsidRPr="00027365" w:rsidSect="00E84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3A98"/>
    <w:rsid w:val="00027365"/>
    <w:rsid w:val="00113F93"/>
    <w:rsid w:val="002948F4"/>
    <w:rsid w:val="002B07C9"/>
    <w:rsid w:val="002E0D09"/>
    <w:rsid w:val="0046766A"/>
    <w:rsid w:val="006E3A98"/>
    <w:rsid w:val="008E5217"/>
    <w:rsid w:val="00B81C3C"/>
    <w:rsid w:val="00E27077"/>
    <w:rsid w:val="00E841A0"/>
    <w:rsid w:val="00FA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A98"/>
    <w:rPr>
      <w:b/>
      <w:bCs/>
    </w:rPr>
  </w:style>
  <w:style w:type="paragraph" w:customStyle="1" w:styleId="ConsPlusNormal">
    <w:name w:val="ConsPlusNormal"/>
    <w:rsid w:val="006E3A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E3A9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E3A98"/>
    <w:pPr>
      <w:ind w:left="720"/>
      <w:contextualSpacing/>
    </w:pPr>
  </w:style>
  <w:style w:type="character" w:styleId="a7">
    <w:name w:val="Emphasis"/>
    <w:basedOn w:val="a0"/>
    <w:uiPriority w:val="20"/>
    <w:qFormat/>
    <w:rsid w:val="00E841A0"/>
    <w:rPr>
      <w:i/>
      <w:iCs/>
    </w:rPr>
  </w:style>
  <w:style w:type="paragraph" w:styleId="a8">
    <w:name w:val="Body Text"/>
    <w:basedOn w:val="a"/>
    <w:link w:val="a9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99"/>
    <w:rsid w:val="002E0D09"/>
    <w:rPr>
      <w:rFonts w:ascii="Tahoma" w:eastAsia="Tahoma" w:hAnsi="Tahoma" w:cs="Tahoma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</cp:revision>
  <dcterms:created xsi:type="dcterms:W3CDTF">2020-04-21T10:44:00Z</dcterms:created>
  <dcterms:modified xsi:type="dcterms:W3CDTF">2020-04-24T13:25:00Z</dcterms:modified>
</cp:coreProperties>
</file>