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73" w:rsidRPr="00024955" w:rsidRDefault="00952B73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952B73" w:rsidRDefault="00952B73" w:rsidP="00490BB1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490BB1" w:rsidRPr="00490BB1" w:rsidRDefault="00490BB1" w:rsidP="00490BB1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52B73" w:rsidRDefault="00952B73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952B73" w:rsidRPr="00173719" w:rsidRDefault="00952B73" w:rsidP="00E904C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09.01.2020 года                                     №3-па</w:t>
      </w:r>
    </w:p>
    <w:p w:rsidR="00952B73" w:rsidRPr="002F40EC" w:rsidRDefault="00952B73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73" w:rsidRPr="00491E7D" w:rsidRDefault="00952B73" w:rsidP="003D1E2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0E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остановление Администрации Высокского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07.12.2015 года № 188</w:t>
      </w:r>
      <w:r w:rsidRPr="002F40EC">
        <w:rPr>
          <w:rFonts w:ascii="Times New Roman" w:hAnsi="Times New Roman" w:cs="Times New Roman"/>
          <w:b/>
          <w:bCs/>
          <w:sz w:val="24"/>
          <w:szCs w:val="24"/>
        </w:rPr>
        <w:t>-па «Об утверждении</w:t>
      </w:r>
      <w:r w:rsidRPr="002F4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491E7D">
        <w:rPr>
          <w:rFonts w:ascii="Times New Roman" w:hAnsi="Times New Roman" w:cs="Times New Roman"/>
          <w:b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</w:t>
      </w:r>
    </w:p>
    <w:p w:rsidR="00952B73" w:rsidRPr="002F40EC" w:rsidRDefault="00952B73" w:rsidP="002F40EC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73" w:rsidRPr="003D1E2C" w:rsidRDefault="00952B73" w:rsidP="00FD352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proofErr w:type="gramStart"/>
      <w:r w:rsidRPr="003D1E2C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 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3D1E2C">
        <w:rPr>
          <w:rFonts w:ascii="Times New Roman" w:hAnsi="Times New Roman" w:cs="Times New Roman"/>
          <w:kern w:val="28"/>
          <w:sz w:val="26"/>
          <w:szCs w:val="26"/>
        </w:rPr>
        <w:t>Администрация Высокского</w:t>
      </w:r>
      <w:proofErr w:type="gramEnd"/>
      <w:r w:rsidRPr="003D1E2C">
        <w:rPr>
          <w:rFonts w:ascii="Times New Roman" w:hAnsi="Times New Roman" w:cs="Times New Roman"/>
          <w:kern w:val="28"/>
          <w:sz w:val="26"/>
          <w:szCs w:val="26"/>
        </w:rPr>
        <w:t xml:space="preserve"> сельсовета Медвенского района Курской области ПОСТАНОВЛЯЕТ:</w:t>
      </w:r>
    </w:p>
    <w:p w:rsidR="00952B73" w:rsidRPr="003D1E2C" w:rsidRDefault="00952B73" w:rsidP="00491E7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годы», утвержденную постановлением Администрации Высокского сельсовета Медвенского района от 07.12.2015 года № 188-па следующие изменения:</w:t>
      </w:r>
    </w:p>
    <w:p w:rsidR="00952B73" w:rsidRPr="003D1E2C" w:rsidRDefault="00C36A48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52B73" w:rsidRPr="003D1E2C">
        <w:rPr>
          <w:rFonts w:ascii="Times New Roman" w:hAnsi="Times New Roman" w:cs="Times New Roman"/>
          <w:sz w:val="26"/>
          <w:szCs w:val="26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 слова «Общий объем финансирования муниципальной программы в 2016 - 2020 годах составит 2 161 892,96 рублей, в том числе:</w:t>
      </w:r>
    </w:p>
    <w:p w:rsidR="00952B73" w:rsidRPr="003D1E2C" w:rsidRDefault="00952B73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-местный  бюджет – 2 161 892,96 руб.;</w:t>
      </w:r>
    </w:p>
    <w:p w:rsidR="00952B73" w:rsidRPr="003D1E2C" w:rsidRDefault="00952B73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Общий объем финансирования по подпрограмме 2 составит 0,00 рублей, в том числе: местный бюджет – 0,00;</w:t>
      </w:r>
    </w:p>
    <w:p w:rsidR="00952B73" w:rsidRPr="003D1E2C" w:rsidRDefault="00952B73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областного бюджета- 0,00;</w:t>
      </w:r>
    </w:p>
    <w:p w:rsidR="00952B73" w:rsidRPr="003D1E2C" w:rsidRDefault="00952B73" w:rsidP="00491E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федерального бюджета-0,00.</w:t>
      </w:r>
    </w:p>
    <w:p w:rsidR="00952B73" w:rsidRPr="003D1E2C" w:rsidRDefault="00952B73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Общий объем финансирования по подпрограмме 3 за счет средств местного бюджета составит 2 161 892,96 руб. в том числе местный бюджет -2 161 892,96 руб.№ заменить словами</w:t>
      </w:r>
      <w:r w:rsidRPr="003D1E2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D1E2C">
        <w:rPr>
          <w:rFonts w:ascii="Times New Roman" w:hAnsi="Times New Roman" w:cs="Times New Roman"/>
          <w:sz w:val="26"/>
          <w:szCs w:val="26"/>
        </w:rPr>
        <w:t>«Общий объем финансирования муниципальной программы в 2016 - 2020 годах составит 2 552 144,38 рублей, в том числе:</w:t>
      </w:r>
    </w:p>
    <w:p w:rsidR="00952B73" w:rsidRPr="003D1E2C" w:rsidRDefault="00952B73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-местный  бюджет – 2 552 144,38 руб.;</w:t>
      </w:r>
    </w:p>
    <w:p w:rsidR="00952B73" w:rsidRPr="003D1E2C" w:rsidRDefault="00952B73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Общий объем финансирования по подпрограмме 2 составит 0,00 рублей, в том числе: местный бюджет – 0,00;</w:t>
      </w:r>
    </w:p>
    <w:p w:rsidR="00952B73" w:rsidRPr="003D1E2C" w:rsidRDefault="00952B73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областного бюджета- 0,00;</w:t>
      </w:r>
    </w:p>
    <w:p w:rsidR="00952B73" w:rsidRPr="003D1E2C" w:rsidRDefault="00952B73" w:rsidP="003828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- местный бюджет, источником которого являются средства федерального бюджета-0,00.</w:t>
      </w:r>
    </w:p>
    <w:p w:rsidR="00952B73" w:rsidRPr="003D1E2C" w:rsidRDefault="00952B73" w:rsidP="0038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lastRenderedPageBreak/>
        <w:t>Общий объем финансирования по подпрограмме 3 за счет средств местного бюджета составит 2 552 144,38 руб. в том числе местный бюджет -2 552 144,38 руб.».</w:t>
      </w:r>
    </w:p>
    <w:p w:rsidR="00952B73" w:rsidRPr="003D1E2C" w:rsidRDefault="00952B7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 xml:space="preserve">       </w:t>
      </w:r>
      <w:r w:rsidR="00C36A48">
        <w:rPr>
          <w:rFonts w:ascii="Times New Roman" w:hAnsi="Times New Roman" w:cs="Times New Roman"/>
          <w:sz w:val="26"/>
          <w:szCs w:val="26"/>
        </w:rPr>
        <w:t xml:space="preserve">     </w:t>
      </w:r>
      <w:r w:rsidRPr="003D1E2C">
        <w:rPr>
          <w:rFonts w:ascii="Times New Roman" w:hAnsi="Times New Roman" w:cs="Times New Roman"/>
          <w:sz w:val="26"/>
          <w:szCs w:val="26"/>
        </w:rPr>
        <w:t xml:space="preserve"> 1.2. </w:t>
      </w:r>
      <w:proofErr w:type="gramStart"/>
      <w:r w:rsidRPr="003D1E2C">
        <w:rPr>
          <w:rFonts w:ascii="Times New Roman" w:hAnsi="Times New Roman" w:cs="Times New Roman"/>
          <w:sz w:val="26"/>
          <w:szCs w:val="26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 слова «Общий объем финансирования по подпрограмме 3 за счет средств местного бюджета составит 2 161 892,96 рублей, в том числе</w:t>
      </w:r>
      <w:proofErr w:type="gramEnd"/>
      <w:r w:rsidRPr="003D1E2C">
        <w:rPr>
          <w:rFonts w:ascii="Times New Roman" w:hAnsi="Times New Roman" w:cs="Times New Roman"/>
          <w:sz w:val="26"/>
          <w:szCs w:val="26"/>
        </w:rPr>
        <w:t xml:space="preserve"> по годам:</w:t>
      </w:r>
    </w:p>
    <w:p w:rsidR="00952B73" w:rsidRPr="003D1E2C" w:rsidRDefault="00952B7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2016 год –394 849,14 рублей,</w:t>
      </w:r>
    </w:p>
    <w:p w:rsidR="00952B73" w:rsidRPr="003D1E2C" w:rsidRDefault="00952B7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2017 год –717 043,82 рублей,</w:t>
      </w:r>
    </w:p>
    <w:p w:rsidR="00952B73" w:rsidRPr="003D1E2C" w:rsidRDefault="00952B7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2018 год –350 000,00 рублей,</w:t>
      </w:r>
    </w:p>
    <w:p w:rsidR="00952B73" w:rsidRPr="003D1E2C" w:rsidRDefault="00952B7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2019 год –350 000 рублей,</w:t>
      </w:r>
    </w:p>
    <w:p w:rsidR="00952B73" w:rsidRPr="003D1E2C" w:rsidRDefault="00952B7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2020 год –350 000 рублей» заменить словами «Общий объем финансирования по подпрограмме 3 за счет средств местного бюджета составит 2 552 144,38 рублей, в том числе по годам:</w:t>
      </w:r>
    </w:p>
    <w:p w:rsidR="00952B73" w:rsidRPr="003D1E2C" w:rsidRDefault="00952B7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2016 год –394 849,14 рублей,</w:t>
      </w:r>
    </w:p>
    <w:p w:rsidR="00952B73" w:rsidRPr="003D1E2C" w:rsidRDefault="00952B7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2017 год –717 043,82 рублей,</w:t>
      </w:r>
    </w:p>
    <w:p w:rsidR="00952B73" w:rsidRPr="003D1E2C" w:rsidRDefault="00952B7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2018 год –464 804,56 рублей,</w:t>
      </w:r>
    </w:p>
    <w:p w:rsidR="00952B73" w:rsidRPr="003D1E2C" w:rsidRDefault="00952B7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2019 год –625 446,86 рублей,</w:t>
      </w:r>
    </w:p>
    <w:p w:rsidR="00952B73" w:rsidRPr="003D1E2C" w:rsidRDefault="00952B73" w:rsidP="00F25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2020 год –350 000 рублей»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i/>
          <w:iCs/>
          <w:sz w:val="26"/>
          <w:szCs w:val="26"/>
        </w:rPr>
        <w:t xml:space="preserve">          </w:t>
      </w:r>
      <w:r w:rsidRPr="003D1E2C">
        <w:rPr>
          <w:rFonts w:ascii="Times New Roman" w:hAnsi="Times New Roman" w:cs="Times New Roman"/>
          <w:sz w:val="26"/>
          <w:szCs w:val="26"/>
        </w:rPr>
        <w:t>1.3. Раздел 8 « Обоснование объема финансовых ресурсов, необходимых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для реализации подпрограммы 3» слова «Общий объем финансирования по подпрограмме 3 за счет средств местного бюджета составит 2 161 892,96 рублей, в том числе по годам: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2016 год –394 849,14 рублей,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2017 год –717 043,82 рублей,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2018 год –350 000,00 рублей,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2019 год –350 000 рублей,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 xml:space="preserve">2020 год –350 000 рублей» </w:t>
      </w:r>
      <w:proofErr w:type="gramStart"/>
      <w:r w:rsidRPr="003D1E2C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3D1E2C">
        <w:rPr>
          <w:rFonts w:ascii="Times New Roman" w:hAnsi="Times New Roman" w:cs="Times New Roman"/>
          <w:sz w:val="26"/>
          <w:szCs w:val="26"/>
        </w:rPr>
        <w:t xml:space="preserve"> «Общий объем финансирования по подпрограмме 3 за счет средств местного бюджета составит 2 552 144,38 рублей, в том числе по годам: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2016 год –394 849,14 рублей,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2017 год –717 043,82 рублей,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2018 год –464 804,56 рублей,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2019 год –625 446,86 рублей,</w:t>
      </w:r>
    </w:p>
    <w:p w:rsidR="00952B73" w:rsidRPr="003D1E2C" w:rsidRDefault="00952B73" w:rsidP="00E81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>2020 год –350 000 рублей»</w:t>
      </w:r>
    </w:p>
    <w:p w:rsidR="00952B73" w:rsidRDefault="00952B73" w:rsidP="003D1E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E2C">
        <w:rPr>
          <w:rFonts w:ascii="Times New Roman" w:hAnsi="Times New Roman" w:cs="Times New Roman"/>
          <w:sz w:val="26"/>
          <w:szCs w:val="26"/>
        </w:rPr>
        <w:t xml:space="preserve">         1.5. Прилагаемые приложения №3,4 изложить в  новой редакции.</w:t>
      </w:r>
    </w:p>
    <w:p w:rsidR="00952B73" w:rsidRPr="00296D3C" w:rsidRDefault="00952B73" w:rsidP="003D1E2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96D3C">
        <w:rPr>
          <w:rFonts w:ascii="Times New Roman" w:hAnsi="Times New Roman" w:cs="Times New Roman"/>
          <w:sz w:val="26"/>
          <w:szCs w:val="26"/>
        </w:rPr>
        <w:t>2.</w:t>
      </w:r>
      <w:r w:rsidRPr="00296D3C">
        <w:rPr>
          <w:rFonts w:ascii="Times New Roman" w:hAnsi="Times New Roman" w:cs="Times New Roman"/>
          <w:sz w:val="26"/>
          <w:szCs w:val="26"/>
          <w:lang w:eastAsia="ar-SA"/>
        </w:rPr>
        <w:t xml:space="preserve"> Настоящее постановление вступает в силу со дня подписания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и </w:t>
      </w:r>
      <w:r w:rsidRPr="00F855B6">
        <w:rPr>
          <w:rFonts w:ascii="Times New Roman" w:hAnsi="Times New Roman" w:cs="Times New Roman"/>
          <w:color w:val="000000"/>
          <w:sz w:val="26"/>
          <w:szCs w:val="26"/>
        </w:rPr>
        <w:t>распространяется на правоотношения, возникшие с 01 декабря 2019 года,</w:t>
      </w:r>
      <w:r w:rsidRPr="00F855B6">
        <w:rPr>
          <w:rFonts w:ascii="Times New Roman" w:hAnsi="Times New Roman" w:cs="Times New Roman"/>
          <w:sz w:val="26"/>
          <w:szCs w:val="26"/>
        </w:rPr>
        <w:t xml:space="preserve"> </w:t>
      </w:r>
      <w:r w:rsidRPr="00F855B6">
        <w:rPr>
          <w:rFonts w:ascii="Times New Roman" w:hAnsi="Times New Roman" w:cs="Times New Roman"/>
          <w:sz w:val="26"/>
          <w:szCs w:val="26"/>
          <w:lang w:eastAsia="ar-SA"/>
        </w:rPr>
        <w:t xml:space="preserve"> и подлежит размещению на официальном сайте муниципального образования «Высокский сельсовет» Медвенского района Курской</w:t>
      </w:r>
      <w:r w:rsidRPr="00296D3C">
        <w:rPr>
          <w:rFonts w:ascii="Times New Roman" w:hAnsi="Times New Roman" w:cs="Times New Roman"/>
          <w:sz w:val="26"/>
          <w:szCs w:val="26"/>
          <w:lang w:eastAsia="ar-SA"/>
        </w:rPr>
        <w:t xml:space="preserve"> области в сети «Интернет».</w:t>
      </w:r>
    </w:p>
    <w:p w:rsidR="00952B73" w:rsidRPr="00296D3C" w:rsidRDefault="00952B7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952B73" w:rsidRPr="00296D3C" w:rsidRDefault="00952B7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952B73" w:rsidRPr="00296D3C" w:rsidRDefault="00952B7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952B73" w:rsidRPr="00296D3C" w:rsidRDefault="00952B73" w:rsidP="002F40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Высокского</w:t>
      </w:r>
      <w:r w:rsidRPr="00296D3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952B73" w:rsidRDefault="00952B7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  <w:r w:rsidRPr="00296D3C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96D3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А.Н. Харланов</w:t>
      </w:r>
    </w:p>
    <w:p w:rsidR="00952B73" w:rsidRDefault="00952B7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952B73" w:rsidRDefault="00952B7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</w:rPr>
      </w:pPr>
    </w:p>
    <w:p w:rsidR="00952B73" w:rsidRDefault="00952B7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6"/>
          <w:szCs w:val="26"/>
          <w:lang w:eastAsia="ar-SA"/>
        </w:rPr>
        <w:sectPr w:rsidR="00952B73" w:rsidSect="00E904C5">
          <w:pgSz w:w="11906" w:h="16838"/>
          <w:pgMar w:top="1134" w:right="851" w:bottom="709" w:left="1531" w:header="709" w:footer="709" w:gutter="0"/>
          <w:cols w:space="708"/>
          <w:docGrid w:linePitch="360"/>
        </w:sectPr>
      </w:pPr>
    </w:p>
    <w:p w:rsidR="00952B73" w:rsidRPr="003D1E2C" w:rsidRDefault="00952B73" w:rsidP="003D1E2C">
      <w:pPr>
        <w:widowControl w:val="0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52B73" w:rsidRPr="003D1E2C" w:rsidRDefault="00952B7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E2C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952B73" w:rsidRPr="003D1E2C" w:rsidRDefault="00952B7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E2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52B73" w:rsidRPr="003D1E2C" w:rsidRDefault="00952B7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5145"/>
      <w:bookmarkEnd w:id="0"/>
      <w:r w:rsidRPr="003D1E2C">
        <w:rPr>
          <w:rFonts w:ascii="Times New Roman" w:hAnsi="Times New Roman" w:cs="Times New Roman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3D1E2C">
        <w:rPr>
          <w:rFonts w:ascii="Times New Roman" w:hAnsi="Times New Roman" w:cs="Times New Roman"/>
          <w:sz w:val="24"/>
          <w:szCs w:val="24"/>
        </w:rPr>
        <w:t>коммунальными</w:t>
      </w:r>
      <w:proofErr w:type="gramEnd"/>
    </w:p>
    <w:p w:rsidR="00952B73" w:rsidRPr="003D1E2C" w:rsidRDefault="00952B7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E2C">
        <w:rPr>
          <w:rFonts w:ascii="Times New Roman" w:hAnsi="Times New Roman" w:cs="Times New Roman"/>
          <w:sz w:val="24"/>
          <w:szCs w:val="24"/>
        </w:rPr>
        <w:t xml:space="preserve"> услугами граждан муниципального образования Высокского</w:t>
      </w:r>
    </w:p>
    <w:p w:rsidR="00952B73" w:rsidRDefault="00952B7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E2C">
        <w:rPr>
          <w:rFonts w:ascii="Times New Roman" w:hAnsi="Times New Roman" w:cs="Times New Roman"/>
          <w:sz w:val="24"/>
          <w:szCs w:val="24"/>
        </w:rPr>
        <w:t>сельсовета Медвенского района Курской области"</w:t>
      </w:r>
    </w:p>
    <w:p w:rsidR="00952B73" w:rsidRPr="003D1E2C" w:rsidRDefault="00952B73" w:rsidP="009555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B73" w:rsidRPr="003D1E2C" w:rsidRDefault="00952B73" w:rsidP="00B84B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E2C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="00B84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E2C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ПРОГРАММЫ </w:t>
      </w:r>
    </w:p>
    <w:p w:rsidR="00952B73" w:rsidRPr="003D1E2C" w:rsidRDefault="00952B7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E2C">
        <w:rPr>
          <w:rFonts w:ascii="Times New Roman" w:hAnsi="Times New Roman" w:cs="Times New Roman"/>
          <w:b/>
          <w:bCs/>
          <w:sz w:val="24"/>
          <w:szCs w:val="24"/>
        </w:rPr>
        <w:t>ЗА СЧЕТ СРЕДСТВ МЕСТНОГО БЮДЖЕТА</w:t>
      </w:r>
    </w:p>
    <w:p w:rsidR="00952B73" w:rsidRPr="003D1E2C" w:rsidRDefault="00952B73" w:rsidP="00955555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691"/>
        <w:gridCol w:w="1016"/>
        <w:gridCol w:w="720"/>
        <w:gridCol w:w="1260"/>
        <w:gridCol w:w="1260"/>
        <w:gridCol w:w="1290"/>
        <w:gridCol w:w="1230"/>
        <w:gridCol w:w="900"/>
      </w:tblGrid>
      <w:tr w:rsidR="00952B73" w:rsidRPr="003D1E2C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952B73" w:rsidRPr="003D1E2C" w:rsidRDefault="00952B73" w:rsidP="00B84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Расходы (рублей), годы</w:t>
            </w:r>
          </w:p>
        </w:tc>
      </w:tr>
      <w:tr w:rsidR="00952B73" w:rsidRPr="003D1E2C" w:rsidTr="00967854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52B73" w:rsidRPr="003D1E2C" w:rsidTr="00967854">
        <w:trPr>
          <w:trHeight w:val="157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B73" w:rsidRPr="003D1E2C" w:rsidTr="00967854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ind w:left="-90" w:righ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</w:tr>
      <w:tr w:rsidR="00952B73" w:rsidRPr="003D1E2C" w:rsidTr="00967854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сельсовета Медвенского района Курской </w:t>
            </w:r>
            <w:r w:rsidRPr="003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</w:tr>
      <w:tr w:rsidR="00952B73" w:rsidRPr="003D1E2C" w:rsidTr="00967854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2B73" w:rsidRPr="003D1E2C" w:rsidTr="00967854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ind w:left="-90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2B73" w:rsidRPr="003D1E2C" w:rsidTr="00967854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2B73" w:rsidRPr="003D1E2C" w:rsidTr="00967854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73" w:rsidRPr="003D1E2C" w:rsidTr="00967854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Pr="003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качественными услугами ЖКХ населения </w:t>
            </w:r>
            <w:r w:rsidRPr="003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</w:tr>
      <w:tr w:rsidR="00952B73" w:rsidRPr="003D1E2C" w:rsidTr="00967854">
        <w:trPr>
          <w:trHeight w:val="1380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73" w:rsidRPr="003D1E2C" w:rsidTr="00967854">
        <w:trPr>
          <w:trHeight w:val="15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</w:tr>
      <w:tr w:rsidR="00952B73" w:rsidRPr="003D1E2C" w:rsidTr="00967854">
        <w:trPr>
          <w:trHeight w:val="246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собак и т.д.)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3D1E2C" w:rsidRDefault="00952B73" w:rsidP="00B8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</w:tr>
    </w:tbl>
    <w:p w:rsidR="00952B73" w:rsidRPr="003D1E2C" w:rsidRDefault="00952B73" w:rsidP="00B8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B73" w:rsidRPr="00955555" w:rsidRDefault="00952B73" w:rsidP="0095555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1E2C">
        <w:rPr>
          <w:rFonts w:ascii="Times New Roman" w:hAnsi="Times New Roman" w:cs="Times New Roman"/>
          <w:sz w:val="24"/>
          <w:szCs w:val="24"/>
        </w:rPr>
        <w:br w:type="column"/>
      </w:r>
      <w:r w:rsidRPr="00955555"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952B73" w:rsidRPr="00955555" w:rsidRDefault="00952B73" w:rsidP="00955555">
      <w:pPr>
        <w:pStyle w:val="a4"/>
        <w:spacing w:before="0" w:beforeAutospacing="0" w:after="0"/>
        <w:jc w:val="right"/>
        <w:rPr>
          <w:sz w:val="20"/>
          <w:szCs w:val="20"/>
        </w:rPr>
      </w:pPr>
      <w:r w:rsidRPr="00955555">
        <w:rPr>
          <w:sz w:val="20"/>
          <w:szCs w:val="20"/>
        </w:rPr>
        <w:t>к муниципальной программе</w:t>
      </w:r>
    </w:p>
    <w:p w:rsidR="00952B73" w:rsidRPr="00955555" w:rsidRDefault="00952B73" w:rsidP="00955555">
      <w:pPr>
        <w:pStyle w:val="a4"/>
        <w:spacing w:before="0" w:beforeAutospacing="0" w:after="0"/>
        <w:jc w:val="right"/>
        <w:rPr>
          <w:sz w:val="20"/>
          <w:szCs w:val="20"/>
        </w:rPr>
      </w:pPr>
      <w:r w:rsidRPr="00955555">
        <w:rPr>
          <w:sz w:val="20"/>
          <w:szCs w:val="20"/>
        </w:rPr>
        <w:t>"Обеспечение доступным и комфортным жильем и</w:t>
      </w:r>
    </w:p>
    <w:p w:rsidR="00952B73" w:rsidRPr="00955555" w:rsidRDefault="00952B73" w:rsidP="00955555">
      <w:pPr>
        <w:pStyle w:val="a4"/>
        <w:spacing w:before="0" w:beforeAutospacing="0" w:after="0"/>
        <w:jc w:val="right"/>
        <w:rPr>
          <w:sz w:val="20"/>
          <w:szCs w:val="20"/>
        </w:rPr>
      </w:pPr>
      <w:r w:rsidRPr="00955555">
        <w:rPr>
          <w:sz w:val="20"/>
          <w:szCs w:val="20"/>
        </w:rPr>
        <w:t>коммунальными услугами граждан Муниципального образования</w:t>
      </w:r>
    </w:p>
    <w:p w:rsidR="00952B73" w:rsidRPr="00955555" w:rsidRDefault="00952B73" w:rsidP="00955555">
      <w:pPr>
        <w:pStyle w:val="a4"/>
        <w:spacing w:before="0" w:beforeAutospacing="0" w:after="0"/>
        <w:jc w:val="right"/>
        <w:rPr>
          <w:sz w:val="20"/>
          <w:szCs w:val="20"/>
        </w:rPr>
      </w:pPr>
      <w:r w:rsidRPr="00955555">
        <w:rPr>
          <w:sz w:val="20"/>
          <w:szCs w:val="20"/>
        </w:rPr>
        <w:t>«Высокский сельсовет» Медвенского района Курской области</w:t>
      </w:r>
    </w:p>
    <w:p w:rsidR="00952B73" w:rsidRDefault="00952B73" w:rsidP="00955555">
      <w:pPr>
        <w:widowControl w:val="0"/>
        <w:rPr>
          <w:sz w:val="24"/>
          <w:szCs w:val="24"/>
        </w:rPr>
      </w:pPr>
    </w:p>
    <w:p w:rsidR="00952B73" w:rsidRPr="00F00A85" w:rsidRDefault="00952B73" w:rsidP="003D1E2C">
      <w:pPr>
        <w:widowControl w:val="0"/>
        <w:spacing w:line="100" w:lineRule="atLeast"/>
        <w:jc w:val="both"/>
        <w:rPr>
          <w:sz w:val="26"/>
          <w:szCs w:val="26"/>
        </w:rPr>
      </w:pPr>
    </w:p>
    <w:p w:rsidR="00952B73" w:rsidRPr="00955555" w:rsidRDefault="00952B7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061"/>
      <w:bookmarkEnd w:id="1"/>
      <w:r w:rsidRPr="00955555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И ПРОГНОЗНАЯ (СПРАВОЧНАЯ) ОЦЕНКА</w:t>
      </w:r>
      <w:r w:rsidR="00C36A48" w:rsidRPr="00C36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A48" w:rsidRPr="00955555">
        <w:rPr>
          <w:rFonts w:ascii="Times New Roman" w:hAnsi="Times New Roman" w:cs="Times New Roman"/>
          <w:b/>
          <w:bCs/>
          <w:sz w:val="24"/>
          <w:szCs w:val="24"/>
        </w:rPr>
        <w:t>РАСХОДОВ</w:t>
      </w:r>
    </w:p>
    <w:p w:rsidR="00952B73" w:rsidRPr="00955555" w:rsidRDefault="00952B7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55">
        <w:rPr>
          <w:rFonts w:ascii="Times New Roman" w:hAnsi="Times New Roman" w:cs="Times New Roman"/>
          <w:b/>
          <w:bCs/>
          <w:sz w:val="24"/>
          <w:szCs w:val="24"/>
        </w:rPr>
        <w:t>ФЕДЕРАЛЬНОГО БЮДЖЕТА, ОБЛАСТНОГО БЮДЖЕТА, МЕСТНОГО</w:t>
      </w:r>
      <w:r w:rsidR="00C36A48" w:rsidRPr="00C36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A48" w:rsidRPr="00955555">
        <w:rPr>
          <w:rFonts w:ascii="Times New Roman" w:hAnsi="Times New Roman" w:cs="Times New Roman"/>
          <w:b/>
          <w:bCs/>
          <w:sz w:val="24"/>
          <w:szCs w:val="24"/>
        </w:rPr>
        <w:t>БЮДЖЕТОВ</w:t>
      </w:r>
    </w:p>
    <w:p w:rsidR="00952B73" w:rsidRPr="00955555" w:rsidRDefault="00952B7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55">
        <w:rPr>
          <w:rFonts w:ascii="Times New Roman" w:hAnsi="Times New Roman" w:cs="Times New Roman"/>
          <w:b/>
          <w:bCs/>
          <w:sz w:val="24"/>
          <w:szCs w:val="24"/>
        </w:rPr>
        <w:t>И ВНЕБЮДЖЕТНЫХ ИСТОЧНИКОВ НА РЕАЛИЗАЦИЮ ЦЕЛЕЙ</w:t>
      </w:r>
    </w:p>
    <w:p w:rsidR="00952B73" w:rsidRPr="00955555" w:rsidRDefault="00952B73" w:rsidP="009555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5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36A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5555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952B73" w:rsidRPr="00955555" w:rsidRDefault="00952B73" w:rsidP="00955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3303"/>
        <w:gridCol w:w="1418"/>
        <w:gridCol w:w="1843"/>
        <w:gridCol w:w="1275"/>
        <w:gridCol w:w="1418"/>
        <w:gridCol w:w="1276"/>
        <w:gridCol w:w="992"/>
        <w:gridCol w:w="1002"/>
      </w:tblGrid>
      <w:tr w:rsidR="00952B73" w:rsidRPr="00955555" w:rsidTr="00967854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3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06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B03841" w:rsidRDefault="00952B7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952B73" w:rsidRPr="00194BF6" w:rsidTr="00967854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B03841" w:rsidRDefault="00952B7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B03841" w:rsidRDefault="00952B7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B03841" w:rsidRDefault="00952B7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73" w:rsidRPr="00194BF6" w:rsidTr="00967854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2B73" w:rsidRPr="00955555" w:rsidTr="00967854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0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B03841" w:rsidRDefault="00952B7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4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B03841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73" w:rsidRPr="00955555" w:rsidTr="00967854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73" w:rsidRPr="00955555" w:rsidTr="00967854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73" w:rsidRPr="00955555" w:rsidTr="00967854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9C686D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394849,14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717043,82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464804,56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625446,86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B73" w:rsidRPr="003D1E2C" w:rsidRDefault="00952B73" w:rsidP="009C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2C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952B73" w:rsidRPr="00955555" w:rsidRDefault="00952B73" w:rsidP="0095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B73" w:rsidRPr="00955555" w:rsidRDefault="00952B73" w:rsidP="009555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73" w:rsidRPr="00955555" w:rsidRDefault="00952B73" w:rsidP="00955555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952B73" w:rsidRPr="00955555" w:rsidSect="00CA3FB4">
      <w:pgSz w:w="16838" w:h="11906" w:orient="landscape"/>
      <w:pgMar w:top="567" w:right="1134" w:bottom="1247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24955"/>
    <w:rsid w:val="00046906"/>
    <w:rsid w:val="000555A5"/>
    <w:rsid w:val="00173719"/>
    <w:rsid w:val="00194BF6"/>
    <w:rsid w:val="001C560E"/>
    <w:rsid w:val="001D11E3"/>
    <w:rsid w:val="001F0045"/>
    <w:rsid w:val="00273AF6"/>
    <w:rsid w:val="00296D3C"/>
    <w:rsid w:val="002A1F34"/>
    <w:rsid w:val="002B0B11"/>
    <w:rsid w:val="002C3186"/>
    <w:rsid w:val="002C6BAA"/>
    <w:rsid w:val="002D59E8"/>
    <w:rsid w:val="002D798D"/>
    <w:rsid w:val="002E3287"/>
    <w:rsid w:val="002F40EC"/>
    <w:rsid w:val="003100E2"/>
    <w:rsid w:val="003120C7"/>
    <w:rsid w:val="00343AAE"/>
    <w:rsid w:val="00355629"/>
    <w:rsid w:val="003828C6"/>
    <w:rsid w:val="0039686A"/>
    <w:rsid w:val="003C2502"/>
    <w:rsid w:val="003D1E2C"/>
    <w:rsid w:val="003E7459"/>
    <w:rsid w:val="003F3977"/>
    <w:rsid w:val="00457E51"/>
    <w:rsid w:val="004809A9"/>
    <w:rsid w:val="00490BB1"/>
    <w:rsid w:val="00491E7D"/>
    <w:rsid w:val="00494129"/>
    <w:rsid w:val="00522D51"/>
    <w:rsid w:val="00531E23"/>
    <w:rsid w:val="0060299F"/>
    <w:rsid w:val="006A0B30"/>
    <w:rsid w:val="006F62CF"/>
    <w:rsid w:val="007417C9"/>
    <w:rsid w:val="007827D2"/>
    <w:rsid w:val="007A2D9C"/>
    <w:rsid w:val="007D6AB7"/>
    <w:rsid w:val="00835425"/>
    <w:rsid w:val="00850D15"/>
    <w:rsid w:val="00952B73"/>
    <w:rsid w:val="00955555"/>
    <w:rsid w:val="00967854"/>
    <w:rsid w:val="00987314"/>
    <w:rsid w:val="009C2C38"/>
    <w:rsid w:val="009C686D"/>
    <w:rsid w:val="00A42F65"/>
    <w:rsid w:val="00A965C3"/>
    <w:rsid w:val="00AE7416"/>
    <w:rsid w:val="00AF3591"/>
    <w:rsid w:val="00B03841"/>
    <w:rsid w:val="00B37AC7"/>
    <w:rsid w:val="00B61B11"/>
    <w:rsid w:val="00B75FA6"/>
    <w:rsid w:val="00B84B1E"/>
    <w:rsid w:val="00BA1226"/>
    <w:rsid w:val="00BA3561"/>
    <w:rsid w:val="00C10117"/>
    <w:rsid w:val="00C15BEB"/>
    <w:rsid w:val="00C21984"/>
    <w:rsid w:val="00C36A48"/>
    <w:rsid w:val="00C74187"/>
    <w:rsid w:val="00C83C68"/>
    <w:rsid w:val="00CA3FB4"/>
    <w:rsid w:val="00CF0573"/>
    <w:rsid w:val="00D45CFF"/>
    <w:rsid w:val="00D917FE"/>
    <w:rsid w:val="00D9204E"/>
    <w:rsid w:val="00E13FA1"/>
    <w:rsid w:val="00E279A7"/>
    <w:rsid w:val="00E5683F"/>
    <w:rsid w:val="00E652B6"/>
    <w:rsid w:val="00E81FFD"/>
    <w:rsid w:val="00E904C5"/>
    <w:rsid w:val="00F00A85"/>
    <w:rsid w:val="00F25472"/>
    <w:rsid w:val="00F27F2A"/>
    <w:rsid w:val="00F37CE0"/>
    <w:rsid w:val="00F8169F"/>
    <w:rsid w:val="00F855B6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1240</Words>
  <Characters>7068</Characters>
  <Application>Microsoft Office Word</Application>
  <DocSecurity>0</DocSecurity>
  <Lines>58</Lines>
  <Paragraphs>16</Paragraphs>
  <ScaleCrop>false</ScaleCrop>
  <Company>Microsoft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37</cp:revision>
  <cp:lastPrinted>2019-07-01T10:45:00Z</cp:lastPrinted>
  <dcterms:created xsi:type="dcterms:W3CDTF">2019-07-01T11:57:00Z</dcterms:created>
  <dcterms:modified xsi:type="dcterms:W3CDTF">2020-01-16T12:20:00Z</dcterms:modified>
</cp:coreProperties>
</file>