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>СОБРАНИЕ ДЕПУТАТОВ ВЫСОКСКОГО СЕЛЬСОВЕТА</w:t>
      </w:r>
    </w:p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 xml:space="preserve">МЕДВЕНСКОГО РАЙОНА  КУРСКОЙ ОБЛАСТИ </w:t>
      </w:r>
    </w:p>
    <w:p w:rsidR="00D71553" w:rsidRPr="0006287C" w:rsidRDefault="00D71553" w:rsidP="00D715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pacing w:val="40"/>
        </w:rPr>
      </w:pPr>
      <w:r w:rsidRPr="0006287C">
        <w:rPr>
          <w:rFonts w:ascii="Times New Roman" w:hAnsi="Times New Roman" w:cs="Times New Roman"/>
          <w:spacing w:val="40"/>
        </w:rPr>
        <w:t>РЕШЕНИЕ</w:t>
      </w:r>
    </w:p>
    <w:p w:rsidR="00D71553" w:rsidRPr="007209C7" w:rsidRDefault="00D71553" w:rsidP="00D71553">
      <w:pPr>
        <w:rPr>
          <w:bCs/>
          <w:sz w:val="16"/>
          <w:szCs w:val="16"/>
        </w:rPr>
      </w:pPr>
    </w:p>
    <w:p w:rsidR="00D71553" w:rsidRDefault="00D71553" w:rsidP="00D71553">
      <w:pPr>
        <w:rPr>
          <w:bCs/>
        </w:rPr>
      </w:pPr>
      <w:r w:rsidRPr="0006287C">
        <w:rPr>
          <w:bCs/>
        </w:rPr>
        <w:t xml:space="preserve">от </w:t>
      </w:r>
      <w:r>
        <w:rPr>
          <w:bCs/>
        </w:rPr>
        <w:t>2</w:t>
      </w:r>
      <w:r w:rsidR="004A6B3B">
        <w:rPr>
          <w:bCs/>
        </w:rPr>
        <w:t>7</w:t>
      </w:r>
      <w:r>
        <w:rPr>
          <w:bCs/>
        </w:rPr>
        <w:t xml:space="preserve">.10.2021 </w:t>
      </w:r>
      <w:r w:rsidRPr="0006287C">
        <w:rPr>
          <w:bCs/>
        </w:rPr>
        <w:t xml:space="preserve"> года                                  </w:t>
      </w:r>
      <w:r>
        <w:rPr>
          <w:bCs/>
        </w:rPr>
        <w:t xml:space="preserve"> №15/89</w:t>
      </w:r>
    </w:p>
    <w:p w:rsidR="00D71553" w:rsidRPr="00807581" w:rsidRDefault="00D71553" w:rsidP="00D71553">
      <w:pPr>
        <w:rPr>
          <w:bCs/>
        </w:rPr>
      </w:pPr>
      <w:r w:rsidRPr="0006287C">
        <w:rPr>
          <w:bCs/>
        </w:rPr>
        <w:t xml:space="preserve">     </w:t>
      </w:r>
      <w:r>
        <w:rPr>
          <w:bCs/>
        </w:rPr>
        <w:t xml:space="preserve"> </w:t>
      </w:r>
    </w:p>
    <w:p w:rsidR="00E00159" w:rsidRPr="00E86049" w:rsidRDefault="00BA11C8" w:rsidP="00B85F47">
      <w:pPr>
        <w:jc w:val="center"/>
        <w:rPr>
          <w:b/>
        </w:rPr>
      </w:pPr>
      <w:r w:rsidRPr="00E86049">
        <w:rPr>
          <w:b/>
        </w:rPr>
        <w:t xml:space="preserve">О </w:t>
      </w:r>
      <w:r w:rsidR="00677C2F" w:rsidRPr="00E86049">
        <w:rPr>
          <w:b/>
        </w:rPr>
        <w:t>передаче</w:t>
      </w:r>
      <w:r w:rsidRPr="00E86049">
        <w:rPr>
          <w:b/>
        </w:rPr>
        <w:t xml:space="preserve"> </w:t>
      </w:r>
      <w:r w:rsidR="00E00159" w:rsidRPr="00E86049">
        <w:rPr>
          <w:b/>
        </w:rPr>
        <w:t xml:space="preserve">органам местного самоуправления Медвенского района </w:t>
      </w:r>
    </w:p>
    <w:p w:rsidR="00D71553" w:rsidRPr="00E86049" w:rsidRDefault="00712928" w:rsidP="00B85F47">
      <w:pPr>
        <w:jc w:val="center"/>
        <w:rPr>
          <w:b/>
        </w:rPr>
      </w:pPr>
      <w:r w:rsidRPr="00E86049">
        <w:rPr>
          <w:b/>
        </w:rPr>
        <w:t xml:space="preserve">части </w:t>
      </w:r>
      <w:r w:rsidR="00E00159" w:rsidRPr="00E86049">
        <w:rPr>
          <w:b/>
        </w:rPr>
        <w:t xml:space="preserve">бюджетных </w:t>
      </w:r>
      <w:r w:rsidR="00BA11C8" w:rsidRPr="00E86049">
        <w:rPr>
          <w:b/>
        </w:rPr>
        <w:t>полномочий</w:t>
      </w:r>
      <w:r w:rsidR="004873A3" w:rsidRPr="00E86049">
        <w:rPr>
          <w:b/>
        </w:rPr>
        <w:t xml:space="preserve">  </w:t>
      </w:r>
      <w:r w:rsidRPr="00E86049">
        <w:rPr>
          <w:b/>
        </w:rPr>
        <w:t xml:space="preserve">органов местного самоуправления </w:t>
      </w:r>
    </w:p>
    <w:p w:rsidR="00BA11C8" w:rsidRPr="00E86049" w:rsidRDefault="00D71553" w:rsidP="00B85F47">
      <w:pPr>
        <w:jc w:val="center"/>
        <w:rPr>
          <w:b/>
        </w:rPr>
      </w:pPr>
      <w:r w:rsidRPr="00E86049">
        <w:rPr>
          <w:b/>
        </w:rPr>
        <w:t xml:space="preserve">Высокского </w:t>
      </w:r>
      <w:r w:rsidR="00712928" w:rsidRPr="00E86049">
        <w:rPr>
          <w:b/>
        </w:rPr>
        <w:t xml:space="preserve">сельсовета </w:t>
      </w:r>
      <w:r w:rsidR="00E00159" w:rsidRPr="00E86049">
        <w:rPr>
          <w:b/>
        </w:rPr>
        <w:t xml:space="preserve">Медвенского района 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D71553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proofErr w:type="gramStart"/>
      <w:r w:rsidRPr="00D71553">
        <w:rPr>
          <w:bCs/>
          <w:sz w:val="27"/>
          <w:szCs w:val="27"/>
        </w:rPr>
        <w:t xml:space="preserve">Руководствуясь частью 4 </w:t>
      </w:r>
      <w:r w:rsidR="00BA11C8" w:rsidRPr="00D71553">
        <w:rPr>
          <w:bCs/>
          <w:sz w:val="27"/>
          <w:szCs w:val="27"/>
        </w:rPr>
        <w:t xml:space="preserve"> статьи 15 Федерального закона от 6 октября 2003</w:t>
      </w:r>
      <w:r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г. № 131-ФЗ «Об общих принципах организации местного самоуправления в</w:t>
      </w:r>
      <w:r w:rsidR="00B85F47"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Российской Федерации»,</w:t>
      </w:r>
      <w:r w:rsidR="00B85F47" w:rsidRPr="00D71553">
        <w:rPr>
          <w:bCs/>
          <w:sz w:val="27"/>
          <w:szCs w:val="27"/>
        </w:rPr>
        <w:t xml:space="preserve"> </w:t>
      </w:r>
      <w:r w:rsidR="00712928" w:rsidRPr="00D71553">
        <w:rPr>
          <w:sz w:val="27"/>
          <w:szCs w:val="27"/>
        </w:rPr>
        <w:t>Устава муниципального образования «</w:t>
      </w:r>
      <w:r w:rsidR="00D71553" w:rsidRPr="00D71553">
        <w:rPr>
          <w:sz w:val="27"/>
          <w:szCs w:val="27"/>
        </w:rPr>
        <w:t xml:space="preserve">Высокский </w:t>
      </w:r>
      <w:r w:rsidR="00712928" w:rsidRPr="00D71553">
        <w:rPr>
          <w:sz w:val="27"/>
          <w:szCs w:val="27"/>
        </w:rPr>
        <w:t xml:space="preserve">сельсовет» Медвенского района Курской области, </w:t>
      </w:r>
      <w:r w:rsidR="00E00159" w:rsidRPr="00D71553">
        <w:rPr>
          <w:sz w:val="27"/>
          <w:szCs w:val="27"/>
        </w:rPr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</w:t>
      </w:r>
      <w:proofErr w:type="gramEnd"/>
      <w:r w:rsidR="00E00159" w:rsidRPr="00D71553">
        <w:rPr>
          <w:sz w:val="27"/>
          <w:szCs w:val="27"/>
        </w:rPr>
        <w:t xml:space="preserve">, утвержденным </w:t>
      </w:r>
      <w:r w:rsidR="0012146A" w:rsidRPr="00D71553">
        <w:rPr>
          <w:sz w:val="27"/>
          <w:szCs w:val="27"/>
        </w:rPr>
        <w:t>постановление</w:t>
      </w:r>
      <w:r w:rsidR="00E00159" w:rsidRPr="00D71553">
        <w:rPr>
          <w:sz w:val="27"/>
          <w:szCs w:val="27"/>
        </w:rPr>
        <w:t>м</w:t>
      </w:r>
      <w:r w:rsidR="0012146A" w:rsidRPr="00D71553">
        <w:rPr>
          <w:sz w:val="27"/>
          <w:szCs w:val="27"/>
        </w:rPr>
        <w:t xml:space="preserve"> Администрации Медвенского района Курской области от 25.01.2021 №40-па</w:t>
      </w:r>
      <w:r w:rsidR="00E00159" w:rsidRPr="00D71553">
        <w:rPr>
          <w:sz w:val="27"/>
          <w:szCs w:val="27"/>
        </w:rPr>
        <w:t xml:space="preserve">, </w:t>
      </w:r>
      <w:r w:rsidR="0012146A" w:rsidRPr="00D71553">
        <w:rPr>
          <w:sz w:val="27"/>
          <w:szCs w:val="27"/>
        </w:rPr>
        <w:t xml:space="preserve"> </w:t>
      </w:r>
      <w:r w:rsidRPr="00D71553">
        <w:rPr>
          <w:spacing w:val="5"/>
          <w:sz w:val="27"/>
          <w:szCs w:val="27"/>
        </w:rPr>
        <w:t xml:space="preserve">Собрание депутатов </w:t>
      </w:r>
      <w:r w:rsidR="00D71553" w:rsidRPr="00D71553">
        <w:rPr>
          <w:spacing w:val="5"/>
          <w:sz w:val="27"/>
          <w:szCs w:val="27"/>
        </w:rPr>
        <w:t>Высокского</w:t>
      </w:r>
      <w:r w:rsidR="00E00159" w:rsidRPr="00D71553">
        <w:rPr>
          <w:spacing w:val="5"/>
          <w:sz w:val="27"/>
          <w:szCs w:val="27"/>
        </w:rPr>
        <w:t xml:space="preserve"> </w:t>
      </w:r>
      <w:r w:rsidR="00712928" w:rsidRPr="00D71553">
        <w:rPr>
          <w:spacing w:val="5"/>
          <w:sz w:val="27"/>
          <w:szCs w:val="27"/>
        </w:rPr>
        <w:t>сельсовета Медвенского района Курской области</w:t>
      </w:r>
      <w:r w:rsidRPr="00D71553">
        <w:rPr>
          <w:spacing w:val="5"/>
          <w:sz w:val="27"/>
          <w:szCs w:val="27"/>
        </w:rPr>
        <w:t xml:space="preserve"> РЕШИЛО</w:t>
      </w:r>
      <w:r w:rsidR="00677C2F" w:rsidRPr="00D71553">
        <w:rPr>
          <w:spacing w:val="5"/>
          <w:sz w:val="27"/>
          <w:szCs w:val="27"/>
        </w:rPr>
        <w:t>:</w:t>
      </w:r>
    </w:p>
    <w:p w:rsidR="008C0111" w:rsidRPr="00D71553" w:rsidRDefault="00712928" w:rsidP="008C0111">
      <w:pPr>
        <w:ind w:firstLine="709"/>
        <w:jc w:val="both"/>
        <w:rPr>
          <w:bCs/>
          <w:sz w:val="27"/>
          <w:szCs w:val="27"/>
        </w:rPr>
      </w:pPr>
      <w:r w:rsidRPr="00D71553">
        <w:rPr>
          <w:bCs/>
          <w:spacing w:val="5"/>
          <w:sz w:val="27"/>
          <w:szCs w:val="27"/>
        </w:rPr>
        <w:t>1.</w:t>
      </w:r>
      <w:r w:rsidRPr="00D71553">
        <w:rPr>
          <w:bCs/>
          <w:sz w:val="27"/>
          <w:szCs w:val="27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71553">
        <w:rPr>
          <w:bCs/>
          <w:sz w:val="27"/>
          <w:szCs w:val="27"/>
        </w:rPr>
        <w:t xml:space="preserve"> бюджетных</w:t>
      </w:r>
      <w:r w:rsidRPr="00D71553">
        <w:rPr>
          <w:bCs/>
          <w:sz w:val="27"/>
          <w:szCs w:val="27"/>
        </w:rPr>
        <w:t xml:space="preserve"> полномочий органов местного самоуправления </w:t>
      </w:r>
      <w:r w:rsidR="00D71553" w:rsidRPr="00D71553">
        <w:rPr>
          <w:bCs/>
          <w:sz w:val="27"/>
          <w:szCs w:val="27"/>
        </w:rPr>
        <w:t xml:space="preserve">Высокского </w:t>
      </w:r>
      <w:r w:rsidRPr="00D71553">
        <w:rPr>
          <w:bCs/>
          <w:sz w:val="27"/>
          <w:szCs w:val="27"/>
        </w:rPr>
        <w:t xml:space="preserve">сельсовета Медвенского района Курской области по решению вопросов местного значения </w:t>
      </w:r>
      <w:r w:rsidR="008C0111" w:rsidRPr="00D71553">
        <w:rPr>
          <w:bCs/>
          <w:sz w:val="27"/>
          <w:szCs w:val="27"/>
        </w:rPr>
        <w:t>в части: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проекта бюджета муниципального образования</w:t>
      </w:r>
      <w:r w:rsidR="00D71553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исполнени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бюджета муниципального образования</w:t>
      </w:r>
      <w:r w:rsidR="008C0111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осуществлени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</w:t>
      </w:r>
      <w:proofErr w:type="gramStart"/>
      <w:r w:rsidRPr="00D71553">
        <w:rPr>
          <w:sz w:val="27"/>
          <w:szCs w:val="27"/>
        </w:rPr>
        <w:t>контроля за</w:t>
      </w:r>
      <w:proofErr w:type="gramEnd"/>
      <w:r w:rsidRPr="00D71553">
        <w:rPr>
          <w:sz w:val="27"/>
          <w:szCs w:val="27"/>
        </w:rPr>
        <w:t xml:space="preserve"> исполнением</w:t>
      </w:r>
      <w:r w:rsidR="008C0111" w:rsidRPr="00D71553">
        <w:rPr>
          <w:sz w:val="27"/>
          <w:szCs w:val="27"/>
        </w:rPr>
        <w:t xml:space="preserve"> бюджета муниципального образования;</w:t>
      </w:r>
    </w:p>
    <w:p w:rsidR="0012146A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отчета об исполнении бюджета муниципального образования.</w:t>
      </w:r>
    </w:p>
    <w:p w:rsidR="0049048C" w:rsidRPr="00D71553" w:rsidRDefault="00582C7A" w:rsidP="00E001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 xml:space="preserve">2. </w:t>
      </w:r>
      <w:r w:rsidR="0049048C" w:rsidRPr="00D71553">
        <w:rPr>
          <w:sz w:val="27"/>
          <w:szCs w:val="27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71553">
        <w:rPr>
          <w:sz w:val="27"/>
          <w:szCs w:val="27"/>
        </w:rPr>
        <w:t>1</w:t>
      </w:r>
      <w:r w:rsidR="0049048C" w:rsidRPr="00D71553">
        <w:rPr>
          <w:sz w:val="27"/>
          <w:szCs w:val="27"/>
        </w:rPr>
        <w:t xml:space="preserve"> к настоящему решению.</w:t>
      </w:r>
    </w:p>
    <w:p w:rsidR="00582C7A" w:rsidRPr="00D71553" w:rsidRDefault="00E00159" w:rsidP="0049048C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D71553">
        <w:rPr>
          <w:sz w:val="27"/>
          <w:szCs w:val="27"/>
        </w:rPr>
        <w:t>3</w:t>
      </w:r>
      <w:r w:rsidR="0049048C" w:rsidRPr="00D71553">
        <w:rPr>
          <w:sz w:val="27"/>
          <w:szCs w:val="27"/>
        </w:rPr>
        <w:t>. Н</w:t>
      </w:r>
      <w:r w:rsidR="00582C7A" w:rsidRPr="00D71553">
        <w:rPr>
          <w:sz w:val="27"/>
          <w:szCs w:val="27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71553">
        <w:rPr>
          <w:color w:val="000000"/>
          <w:sz w:val="27"/>
          <w:szCs w:val="27"/>
        </w:rPr>
        <w:t xml:space="preserve">для рассмотрения вопроса о принятии </w:t>
      </w:r>
      <w:proofErr w:type="gramStart"/>
      <w:r w:rsidR="00582C7A" w:rsidRPr="00D71553">
        <w:rPr>
          <w:color w:val="000000"/>
          <w:sz w:val="27"/>
          <w:szCs w:val="27"/>
        </w:rPr>
        <w:t>осуществления части</w:t>
      </w:r>
      <w:proofErr w:type="gramEnd"/>
      <w:r w:rsidR="00582C7A" w:rsidRPr="00D71553">
        <w:rPr>
          <w:color w:val="000000"/>
          <w:sz w:val="27"/>
          <w:szCs w:val="27"/>
        </w:rPr>
        <w:t xml:space="preserve"> </w:t>
      </w:r>
      <w:r w:rsidRPr="00D71553">
        <w:rPr>
          <w:color w:val="000000"/>
          <w:sz w:val="27"/>
          <w:szCs w:val="27"/>
        </w:rPr>
        <w:t xml:space="preserve">бюджетных </w:t>
      </w:r>
      <w:r w:rsidR="00582C7A" w:rsidRPr="00D71553">
        <w:rPr>
          <w:color w:val="000000"/>
          <w:sz w:val="27"/>
          <w:szCs w:val="27"/>
        </w:rPr>
        <w:t>полномочий по решению вопросов местного значения.</w:t>
      </w:r>
    </w:p>
    <w:p w:rsidR="00582C7A" w:rsidRPr="00D71553" w:rsidRDefault="00E00159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4.</w:t>
      </w:r>
      <w:r w:rsidR="00582C7A" w:rsidRPr="00D71553">
        <w:rPr>
          <w:sz w:val="27"/>
          <w:szCs w:val="27"/>
        </w:rPr>
        <w:t xml:space="preserve"> </w:t>
      </w:r>
      <w:r w:rsidR="004D6395" w:rsidRPr="00D71553">
        <w:rPr>
          <w:sz w:val="27"/>
          <w:szCs w:val="27"/>
        </w:rPr>
        <w:t xml:space="preserve">Администрации </w:t>
      </w:r>
      <w:r w:rsidR="00D71553" w:rsidRPr="00D71553">
        <w:rPr>
          <w:sz w:val="27"/>
          <w:szCs w:val="27"/>
        </w:rPr>
        <w:t>Высокского</w:t>
      </w:r>
      <w:r w:rsidR="004D6395" w:rsidRPr="00D71553">
        <w:rPr>
          <w:sz w:val="27"/>
          <w:szCs w:val="27"/>
        </w:rPr>
        <w:t xml:space="preserve"> сельсовета Медвенского района з</w:t>
      </w:r>
      <w:r w:rsidR="00582C7A" w:rsidRPr="00D71553">
        <w:rPr>
          <w:sz w:val="27"/>
          <w:szCs w:val="27"/>
        </w:rPr>
        <w:t xml:space="preserve">аключить </w:t>
      </w:r>
      <w:r w:rsidR="004D6395" w:rsidRPr="00D71553">
        <w:rPr>
          <w:sz w:val="27"/>
          <w:szCs w:val="27"/>
        </w:rPr>
        <w:t xml:space="preserve">соглашение с Администрацией Медвенского района о передаче </w:t>
      </w:r>
      <w:proofErr w:type="gramStart"/>
      <w:r w:rsidR="00582C7A" w:rsidRPr="00D71553">
        <w:rPr>
          <w:sz w:val="27"/>
          <w:szCs w:val="27"/>
        </w:rPr>
        <w:t>осуществления части</w:t>
      </w:r>
      <w:proofErr w:type="gramEnd"/>
      <w:r w:rsidR="00582C7A" w:rsidRPr="00D71553">
        <w:rPr>
          <w:sz w:val="27"/>
          <w:szCs w:val="27"/>
        </w:rPr>
        <w:t xml:space="preserve"> </w:t>
      </w:r>
      <w:r w:rsidRPr="00D71553">
        <w:rPr>
          <w:sz w:val="27"/>
          <w:szCs w:val="27"/>
        </w:rPr>
        <w:t xml:space="preserve">бюджетных </w:t>
      </w:r>
      <w:r w:rsidR="00582C7A" w:rsidRPr="00D71553">
        <w:rPr>
          <w:sz w:val="27"/>
          <w:szCs w:val="27"/>
        </w:rPr>
        <w:t>полномочий по решению вопросов местного значения</w:t>
      </w:r>
      <w:r w:rsidR="008C0111" w:rsidRPr="00D71553">
        <w:rPr>
          <w:sz w:val="27"/>
          <w:szCs w:val="27"/>
        </w:rPr>
        <w:t>, указанных в пункте 1 настоящего решения</w:t>
      </w:r>
      <w:r w:rsidR="00582C7A" w:rsidRPr="00D71553">
        <w:rPr>
          <w:sz w:val="27"/>
          <w:szCs w:val="27"/>
        </w:rPr>
        <w:t xml:space="preserve">. </w:t>
      </w:r>
    </w:p>
    <w:p w:rsidR="00582C7A" w:rsidRPr="00D71553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D71553">
        <w:rPr>
          <w:sz w:val="27"/>
          <w:szCs w:val="27"/>
        </w:rPr>
        <w:t>5</w:t>
      </w:r>
      <w:r w:rsidR="00582C7A" w:rsidRPr="00D71553">
        <w:rPr>
          <w:sz w:val="27"/>
          <w:szCs w:val="27"/>
        </w:rPr>
        <w:t xml:space="preserve">. Настоящее решение вступает в силу </w:t>
      </w:r>
      <w:r w:rsidR="00564455" w:rsidRPr="00D71553">
        <w:rPr>
          <w:sz w:val="27"/>
          <w:szCs w:val="27"/>
        </w:rPr>
        <w:t>с 01 января 2022 года</w:t>
      </w:r>
      <w:r w:rsidRPr="00D71553">
        <w:rPr>
          <w:sz w:val="27"/>
          <w:szCs w:val="27"/>
        </w:rPr>
        <w:t xml:space="preserve">, </w:t>
      </w:r>
      <w:r w:rsidR="00564455" w:rsidRPr="00D71553">
        <w:rPr>
          <w:sz w:val="27"/>
          <w:szCs w:val="27"/>
        </w:rPr>
        <w:t xml:space="preserve">подлежит </w:t>
      </w:r>
      <w:r w:rsidR="00582C7A" w:rsidRPr="00D71553">
        <w:rPr>
          <w:sz w:val="27"/>
          <w:szCs w:val="27"/>
        </w:rPr>
        <w:t xml:space="preserve"> официально</w:t>
      </w:r>
      <w:r w:rsidR="00564455" w:rsidRPr="00D71553">
        <w:rPr>
          <w:sz w:val="27"/>
          <w:szCs w:val="27"/>
        </w:rPr>
        <w:t>му</w:t>
      </w:r>
      <w:r w:rsidR="00582C7A" w:rsidRPr="00D71553">
        <w:rPr>
          <w:sz w:val="27"/>
          <w:szCs w:val="27"/>
        </w:rPr>
        <w:t xml:space="preserve"> опубликовани</w:t>
      </w:r>
      <w:r w:rsidR="00564455" w:rsidRPr="00D71553">
        <w:rPr>
          <w:sz w:val="27"/>
          <w:szCs w:val="27"/>
        </w:rPr>
        <w:t>ю</w:t>
      </w:r>
      <w:r w:rsidR="00582C7A" w:rsidRPr="00D71553">
        <w:rPr>
          <w:sz w:val="27"/>
          <w:szCs w:val="27"/>
        </w:rPr>
        <w:t xml:space="preserve"> в порядке, установленном Устав</w:t>
      </w:r>
      <w:r w:rsidR="00D71553" w:rsidRPr="00D71553">
        <w:rPr>
          <w:sz w:val="27"/>
          <w:szCs w:val="27"/>
        </w:rPr>
        <w:t xml:space="preserve">ом </w:t>
      </w:r>
      <w:r w:rsidR="00D71553" w:rsidRPr="00D71553">
        <w:rPr>
          <w:sz w:val="27"/>
          <w:szCs w:val="27"/>
        </w:rPr>
        <w:lastRenderedPageBreak/>
        <w:t>муниципального образования «Высокский</w:t>
      </w:r>
      <w:r w:rsidR="00582C7A" w:rsidRPr="00D71553">
        <w:rPr>
          <w:sz w:val="27"/>
          <w:szCs w:val="27"/>
        </w:rPr>
        <w:t xml:space="preserve"> сельсовет» Мед</w:t>
      </w:r>
      <w:r w:rsidRPr="00D71553">
        <w:rPr>
          <w:sz w:val="27"/>
          <w:szCs w:val="27"/>
        </w:rPr>
        <w:t xml:space="preserve">венского района Курской области, и действует до 31 декабря 2022 года. </w:t>
      </w:r>
    </w:p>
    <w:p w:rsidR="00564455" w:rsidRPr="00D71553" w:rsidRDefault="00564455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Default="00D71553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FA09DE" w:rsidRPr="00D71553" w:rsidRDefault="00FA09DE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Pr="00D71553" w:rsidRDefault="00D71553" w:rsidP="00D71553">
      <w:pPr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Председатель Собрания депутатов 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Высокского сельсовета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  <w:tab w:val="left" w:pos="6615"/>
        </w:tabs>
        <w:suppressAutoHyphens/>
        <w:ind w:left="0" w:firstLine="0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Медвенского  района                                                                              Т.В. Веревкина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Глава Высокского сельсовета                                           </w:t>
      </w:r>
    </w:p>
    <w:p w:rsid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Медвенского района                                                                               С.Н. Афанасьев</w:t>
      </w:r>
    </w:p>
    <w:p w:rsidR="004C10C4" w:rsidRPr="002A1657" w:rsidRDefault="00D71553" w:rsidP="004C10C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D71553">
        <w:rPr>
          <w:color w:val="000000"/>
          <w:sz w:val="27"/>
          <w:szCs w:val="27"/>
        </w:rPr>
        <w:br w:type="column"/>
      </w:r>
      <w:r w:rsidR="004C10C4" w:rsidRPr="002A1657">
        <w:rPr>
          <w:b/>
          <w:bCs/>
          <w:color w:val="000000"/>
        </w:rPr>
        <w:lastRenderedPageBreak/>
        <w:t>Соглашение №_____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2A1657">
        <w:rPr>
          <w:b/>
          <w:bCs/>
          <w:color w:val="000000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b/>
          <w:bCs/>
          <w:color w:val="000000"/>
        </w:rPr>
        <w:t>Высокский</w:t>
      </w:r>
      <w:r w:rsidRPr="002A1657">
        <w:rPr>
          <w:b/>
          <w:bCs/>
          <w:color w:val="000000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both"/>
      </w:pPr>
      <w:r w:rsidRPr="002A1657">
        <w:rPr>
          <w:color w:val="000000"/>
        </w:rPr>
        <w:t xml:space="preserve">пгт. Медвенка </w:t>
      </w:r>
      <w:r w:rsidRPr="002A1657">
        <w:rPr>
          <w:color w:val="000000"/>
        </w:rPr>
        <w:tab/>
        <w:t xml:space="preserve">                                                            </w:t>
      </w:r>
      <w:r>
        <w:rPr>
          <w:color w:val="000000"/>
        </w:rPr>
        <w:t xml:space="preserve">                   </w:t>
      </w:r>
      <w:r w:rsidRPr="002A1657">
        <w:rPr>
          <w:color w:val="000000"/>
        </w:rPr>
        <w:t xml:space="preserve">    «8» ноября 2021 года</w:t>
      </w:r>
      <w:r w:rsidRPr="002A1657">
        <w:rPr>
          <w:color w:val="000000"/>
        </w:rPr>
        <w:tab/>
      </w:r>
      <w:r w:rsidRPr="002A1657">
        <w:rPr>
          <w:color w:val="000000"/>
        </w:rPr>
        <w:tab/>
      </w:r>
      <w:r w:rsidRPr="002A1657">
        <w:rPr>
          <w:color w:val="000000"/>
        </w:rPr>
        <w:tab/>
      </w:r>
      <w:r w:rsidRPr="002A1657">
        <w:rPr>
          <w:color w:val="000000"/>
        </w:rPr>
        <w:tab/>
        <w:t xml:space="preserve">                  </w:t>
      </w:r>
    </w:p>
    <w:p w:rsidR="004C10C4" w:rsidRPr="002A1657" w:rsidRDefault="004C10C4" w:rsidP="004C10C4">
      <w:pPr>
        <w:ind w:firstLine="567"/>
        <w:jc w:val="both"/>
        <w:rPr>
          <w:color w:val="000000"/>
        </w:rPr>
      </w:pPr>
      <w:proofErr w:type="gramStart"/>
      <w:r w:rsidRPr="002A1657">
        <w:rPr>
          <w:color w:val="000000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 области Катунина Виктора Владимировича, действующего на основании Устава муниципального района «Медвенский район» Курской области, с одной стороны, </w:t>
      </w:r>
      <w:r w:rsidRPr="002E78B6">
        <w:rPr>
          <w:color w:val="000000"/>
        </w:rPr>
        <w:t xml:space="preserve">и Администрация </w:t>
      </w:r>
      <w:r>
        <w:rPr>
          <w:color w:val="000000"/>
        </w:rPr>
        <w:t>Высокский</w:t>
      </w:r>
      <w:r w:rsidRPr="002E78B6">
        <w:rPr>
          <w:color w:val="000000"/>
        </w:rPr>
        <w:t xml:space="preserve"> сельсовета Медвенского района Курской области, именуемая в дальнейшем «Администрация поселения», в лице Главы </w:t>
      </w:r>
      <w:r>
        <w:rPr>
          <w:color w:val="000000"/>
        </w:rPr>
        <w:t>Высокского</w:t>
      </w:r>
      <w:r w:rsidRPr="002E78B6">
        <w:rPr>
          <w:color w:val="000000"/>
        </w:rPr>
        <w:t xml:space="preserve"> сельсовета </w:t>
      </w:r>
      <w:r>
        <w:t xml:space="preserve"> </w:t>
      </w:r>
      <w:r w:rsidRPr="00762334">
        <w:t>Афанасьева</w:t>
      </w:r>
      <w:r>
        <w:t xml:space="preserve"> Сергея Николаевича</w:t>
      </w:r>
      <w:r w:rsidRPr="002E78B6">
        <w:rPr>
          <w:color w:val="000000"/>
        </w:rPr>
        <w:t>, действующего на основании Устава муниципального образования</w:t>
      </w:r>
      <w:proofErr w:type="gramEnd"/>
      <w:r w:rsidRPr="002E78B6">
        <w:rPr>
          <w:color w:val="000000"/>
        </w:rPr>
        <w:t xml:space="preserve"> «</w:t>
      </w:r>
      <w:proofErr w:type="gramStart"/>
      <w:r>
        <w:rPr>
          <w:color w:val="000000"/>
        </w:rPr>
        <w:t>Высокский</w:t>
      </w:r>
      <w:r w:rsidRPr="002E78B6">
        <w:rPr>
          <w:color w:val="000000"/>
        </w:rPr>
        <w:t> сельсовет» Медвенского района Курской области, с другой стороны</w:t>
      </w:r>
      <w:r w:rsidRPr="002A1657">
        <w:rPr>
          <w:color w:val="000000"/>
        </w:rPr>
        <w:t xml:space="preserve">, вместе именуемые «Стороны», руководствуясь частью 4 статьи 15 Федерального закона от 06 октября 2003 №131-ФЗ «Об общих принципах организации местного самоуправления в Российской Федерации», на основании </w:t>
      </w:r>
      <w:r w:rsidRPr="002A1657">
        <w:t xml:space="preserve">решения Собрания депутатов </w:t>
      </w:r>
      <w:r>
        <w:rPr>
          <w:color w:val="000000"/>
        </w:rPr>
        <w:t>Высокского</w:t>
      </w:r>
      <w:r w:rsidRPr="002A1657">
        <w:t xml:space="preserve"> сельсовета Медвенского района Курской области </w:t>
      </w:r>
      <w:r w:rsidRPr="00774A67">
        <w:t>от 27.10.2021 №15/89</w:t>
      </w:r>
      <w:r w:rsidRPr="002A1657">
        <w:rPr>
          <w:color w:val="FF0000"/>
        </w:rPr>
        <w:t xml:space="preserve"> </w:t>
      </w:r>
      <w:r w:rsidRPr="002A1657">
        <w:t>«О передаче органам местного самоуправления Медвенского района части бюджетных полномочий  органов местного</w:t>
      </w:r>
      <w:proofErr w:type="gramEnd"/>
      <w:r w:rsidRPr="002A1657">
        <w:t xml:space="preserve"> самоуправления </w:t>
      </w:r>
      <w:r>
        <w:rPr>
          <w:color w:val="000000"/>
        </w:rPr>
        <w:t>Высокского</w:t>
      </w:r>
      <w:r w:rsidRPr="002A1657">
        <w:t xml:space="preserve"> сельсовета Медвенского района», </w:t>
      </w:r>
      <w:r w:rsidRPr="002A1657">
        <w:rPr>
          <w:color w:val="000000"/>
        </w:rPr>
        <w:t xml:space="preserve">решения Представительного Собрания Медвенского района Курской области от 29.10.2021 №31/254 «О принятии органами местного самоуправления Медвенского района </w:t>
      </w:r>
      <w:proofErr w:type="gramStart"/>
      <w:r w:rsidRPr="002A1657">
        <w:rPr>
          <w:color w:val="000000"/>
        </w:rPr>
        <w:t>части бюджетных полномочий органов местного самоуправления муниципальных образований</w:t>
      </w:r>
      <w:proofErr w:type="gramEnd"/>
      <w:r w:rsidRPr="002A1657">
        <w:rPr>
          <w:color w:val="000000"/>
        </w:rPr>
        <w:t xml:space="preserve"> Медвенского района»,</w:t>
      </w:r>
      <w:r w:rsidRPr="002A1657">
        <w:rPr>
          <w:color w:val="FF0000"/>
        </w:rPr>
        <w:t xml:space="preserve"> </w:t>
      </w:r>
      <w:r w:rsidRPr="002A1657">
        <w:rPr>
          <w:color w:val="000000"/>
        </w:rPr>
        <w:t>заключили настоящее Соглашение о нижеследующем:</w:t>
      </w:r>
    </w:p>
    <w:p w:rsidR="004C10C4" w:rsidRPr="002A1657" w:rsidRDefault="004C10C4" w:rsidP="004C10C4">
      <w:pPr>
        <w:ind w:firstLine="567"/>
        <w:jc w:val="both"/>
      </w:pPr>
    </w:p>
    <w:p w:rsidR="004C10C4" w:rsidRPr="002A1657" w:rsidRDefault="004C10C4" w:rsidP="004C1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1657">
        <w:rPr>
          <w:b/>
          <w:bCs/>
          <w:color w:val="000000"/>
        </w:rPr>
        <w:t>Предмет Соглашения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A1657">
        <w:rPr>
          <w:color w:val="000000"/>
        </w:rPr>
        <w:t xml:space="preserve">1.1. Настоящее Соглашение закрепляет передачу Администацией поселения </w:t>
      </w:r>
      <w:proofErr w:type="gramStart"/>
      <w:r w:rsidRPr="002A1657">
        <w:rPr>
          <w:color w:val="000000"/>
        </w:rPr>
        <w:t>осуществления части</w:t>
      </w:r>
      <w:proofErr w:type="gramEnd"/>
      <w:r w:rsidRPr="002A1657">
        <w:rPr>
          <w:color w:val="000000"/>
        </w:rPr>
        <w:t xml:space="preserve"> бюджетных полномочий по решению вопросов местного значения Администрации района.</w:t>
      </w:r>
    </w:p>
    <w:p w:rsidR="004C10C4" w:rsidRPr="002A1657" w:rsidRDefault="004C10C4" w:rsidP="00E86049">
      <w:pPr>
        <w:pStyle w:val="2"/>
        <w:shd w:val="clear" w:color="auto" w:fill="FFFFFF"/>
        <w:tabs>
          <w:tab w:val="left" w:pos="1134"/>
        </w:tabs>
        <w:spacing w:line="240" w:lineRule="auto"/>
        <w:ind w:firstLine="1"/>
        <w:rPr>
          <w:shd w:val="clear" w:color="auto" w:fill="FFFFFF"/>
        </w:rPr>
      </w:pPr>
      <w:r w:rsidRPr="002A1657">
        <w:t xml:space="preserve">1.2. Администрация </w:t>
      </w:r>
      <w:r w:rsidRPr="002A1657">
        <w:rPr>
          <w:bCs/>
        </w:rPr>
        <w:t xml:space="preserve">поселения передает, а Администрация района принимает осуществление части бюджетных полномочий органов местного самоуправления </w:t>
      </w:r>
      <w:r>
        <w:t>Высокского</w:t>
      </w:r>
      <w:r w:rsidRPr="002A1657">
        <w:rPr>
          <w:bCs/>
        </w:rPr>
        <w:t xml:space="preserve"> сельсовета Медвенского района по решению вопросов местного значения по </w:t>
      </w:r>
      <w:r w:rsidRPr="002A1657">
        <w:rPr>
          <w:rStyle w:val="blk"/>
        </w:rPr>
        <w:t xml:space="preserve">составлению и рассмотрению проекта бюджета поселения, исполнению бюджета поселения, осуществлению </w:t>
      </w:r>
      <w:proofErr w:type="gramStart"/>
      <w:r w:rsidRPr="002A1657">
        <w:rPr>
          <w:rStyle w:val="blk"/>
        </w:rPr>
        <w:t>контроля за</w:t>
      </w:r>
      <w:proofErr w:type="gramEnd"/>
      <w:r w:rsidRPr="002A1657">
        <w:rPr>
          <w:rStyle w:val="blk"/>
        </w:rPr>
        <w:t xml:space="preserve"> их исполнением, составлению отчетов об исполнении бюджета поселения</w:t>
      </w:r>
      <w:r w:rsidRPr="002A1657">
        <w:t xml:space="preserve"> </w:t>
      </w:r>
      <w:r w:rsidRPr="002A1657">
        <w:rPr>
          <w:shd w:val="clear" w:color="auto" w:fill="FFFFFF"/>
        </w:rPr>
        <w:t xml:space="preserve"> (далее – поселение).</w:t>
      </w:r>
    </w:p>
    <w:p w:rsidR="004C10C4" w:rsidRPr="002A1657" w:rsidRDefault="004C10C4" w:rsidP="004C1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sz w:val="24"/>
          <w:szCs w:val="24"/>
          <w:shd w:val="clear" w:color="auto" w:fill="FFFFFF"/>
        </w:rPr>
        <w:t>1.3. О</w:t>
      </w:r>
      <w:r w:rsidRPr="002A1657">
        <w:rPr>
          <w:rFonts w:ascii="Times New Roman" w:hAnsi="Times New Roman" w:cs="Times New Roman"/>
          <w:sz w:val="24"/>
          <w:szCs w:val="24"/>
        </w:rPr>
        <w:t xml:space="preserve">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осуществления. </w:t>
      </w:r>
    </w:p>
    <w:p w:rsidR="004C10C4" w:rsidRPr="002A1657" w:rsidRDefault="004C10C4" w:rsidP="004C1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sz w:val="24"/>
          <w:szCs w:val="24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Курской области, органами местного самоуправления, другими учреждениями и организациями муниципального района.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color w:val="000000"/>
        </w:rPr>
        <w:t xml:space="preserve">1.5. </w:t>
      </w:r>
      <w:r w:rsidRPr="002A1657">
        <w:rPr>
          <w:rFonts w:eastAsia="SimSun"/>
        </w:rPr>
        <w:t>Полномочия считаются переданными с момента получения</w:t>
      </w:r>
      <w:r w:rsidRPr="002A1657">
        <w:t xml:space="preserve"> Администрацией района</w:t>
      </w:r>
      <w:r w:rsidRPr="002A1657">
        <w:rPr>
          <w:rFonts w:eastAsia="SimSun"/>
        </w:rPr>
        <w:t xml:space="preserve"> финансовых средств (иных межбюджетных трансфертов), необходимых для их осуществления.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color w:val="000000"/>
        </w:rPr>
      </w:pPr>
      <w:r w:rsidRPr="002A1657">
        <w:rPr>
          <w:b/>
          <w:bCs/>
          <w:color w:val="000000"/>
        </w:rPr>
        <w:t>2.Права и обязанности Сторон Соглашения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  <w:bCs/>
        </w:rPr>
        <w:t xml:space="preserve">2.1. Права </w:t>
      </w:r>
      <w:r w:rsidRPr="002A1657">
        <w:t xml:space="preserve">Администрации района </w:t>
      </w:r>
      <w:r w:rsidRPr="002A1657">
        <w:rPr>
          <w:rFonts w:eastAsia="SimSun"/>
          <w:bCs/>
        </w:rPr>
        <w:t>при осуществлении 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 получать от </w:t>
      </w:r>
      <w:r w:rsidRPr="002A1657">
        <w:t>Администрации поселения</w:t>
      </w:r>
      <w:r w:rsidRPr="002A1657">
        <w:rPr>
          <w:rFonts w:eastAsia="SimSun"/>
        </w:rPr>
        <w:t xml:space="preserve"> сведения и документы, необходимые для исполнения принятых полномочий;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2)получать финансовое обеспечение полномочий, указанных в пункте 1.2 настоящего Соглашения, за счет межбюджетных трансфертов, предоставляемых из бюджета </w:t>
      </w:r>
      <w:r w:rsidRPr="002A1657">
        <w:rPr>
          <w:rFonts w:eastAsia="SimSun"/>
        </w:rPr>
        <w:lastRenderedPageBreak/>
        <w:t>муниципального образования «</w:t>
      </w:r>
      <w:r>
        <w:rPr>
          <w:color w:val="000000"/>
        </w:rPr>
        <w:t xml:space="preserve">Высокский </w:t>
      </w:r>
      <w:r w:rsidRPr="002A1657">
        <w:rPr>
          <w:rFonts w:eastAsia="SimSun"/>
        </w:rPr>
        <w:t>сельсовет» Медвенского района Курской области;</w:t>
      </w:r>
    </w:p>
    <w:p w:rsidR="004C10C4" w:rsidRPr="002A1657" w:rsidRDefault="004C10C4" w:rsidP="004C10C4">
      <w:pPr>
        <w:widowControl w:val="0"/>
        <w:numPr>
          <w:ilvl w:val="0"/>
          <w:numId w:val="6"/>
        </w:numPr>
        <w:tabs>
          <w:tab w:val="clear" w:pos="432"/>
          <w:tab w:val="left" w:pos="11"/>
          <w:tab w:val="left" w:pos="731"/>
        </w:tabs>
        <w:ind w:left="0"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3)для осуществления переданных полномочий </w:t>
      </w:r>
      <w:r w:rsidRPr="002A1657">
        <w:t xml:space="preserve">Администрация района </w:t>
      </w:r>
      <w:r w:rsidRPr="002A1657">
        <w:rPr>
          <w:rFonts w:eastAsia="SimSun"/>
        </w:rPr>
        <w:t>имеет право дополнительно использовать собственные материальные ресурсы и финансовые средства в рамках бюджетного законодательства, в случае и порядке, предусмотренном решением Представительного Собрания Медвенского района Курской области.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2.2.Обязанности </w:t>
      </w:r>
      <w:r w:rsidRPr="002A1657">
        <w:t xml:space="preserve">Администрации района </w:t>
      </w:r>
      <w:r w:rsidRPr="002A1657">
        <w:rPr>
          <w:rFonts w:eastAsia="SimSun"/>
        </w:rPr>
        <w:t>при осуществлении 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1)предоставлять </w:t>
      </w:r>
      <w:r w:rsidRPr="002A1657">
        <w:t>Администрации поселения</w:t>
      </w:r>
      <w:r w:rsidRPr="002A1657">
        <w:rPr>
          <w:rFonts w:eastAsia="SimSun"/>
        </w:rPr>
        <w:t xml:space="preserve"> информацию о ходе исполнения переданных полномочий;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2)предоставлять </w:t>
      </w:r>
      <w:r w:rsidRPr="002A1657">
        <w:t>Администрации поселения</w:t>
      </w:r>
      <w:r w:rsidRPr="002A1657">
        <w:rPr>
          <w:rFonts w:eastAsia="SimSun"/>
        </w:rPr>
        <w:t xml:space="preserve"> информацию об использовании финансовых средств по осуществлению переданных полномочий;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3)возвратить </w:t>
      </w:r>
      <w:r w:rsidRPr="002A1657">
        <w:t xml:space="preserve">Администрации </w:t>
      </w:r>
      <w:proofErr w:type="gramStart"/>
      <w:r w:rsidRPr="002A1657">
        <w:t>поселения</w:t>
      </w:r>
      <w:proofErr w:type="gramEnd"/>
      <w:r w:rsidRPr="002A1657">
        <w:rPr>
          <w:rFonts w:eastAsia="SimSun"/>
        </w:rPr>
        <w:t xml:space="preserve"> неиспользованные на 1 января текущего финансового года межбюджетные трансферты, полученные в отчетном финансовом году, в течение 15 рабочих дней текущего финансового года;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4)в случае досрочного </w:t>
      </w:r>
      <w:proofErr w:type="gramStart"/>
      <w:r w:rsidRPr="002A1657">
        <w:rPr>
          <w:rFonts w:eastAsia="SimSun"/>
        </w:rPr>
        <w:t>прекращения осуществления полномочий</w:t>
      </w:r>
      <w:proofErr w:type="gramEnd"/>
      <w:r w:rsidRPr="002A1657">
        <w:rPr>
          <w:rFonts w:eastAsia="SimSun"/>
        </w:rPr>
        <w:t>, указанных в пункте 1.2 настоящего Соглашения, возвратить неиспользованные финансовые и материальные ресурсы;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>5)ежемесячно, не позднее 10 числа каждого месяца, представлять в электронном виде и на бумажном носителе Администрации поселения: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-отчет </w:t>
      </w:r>
      <w:r w:rsidRPr="002A1657">
        <w:t>об использовании иных межбюджетных трансфертов, предоставленных из бюджета муниципального образования бюджету муниципального района по осуществлению полномочий в границах поселения</w:t>
      </w:r>
      <w:r w:rsidRPr="002A1657">
        <w:rPr>
          <w:rFonts w:eastAsia="SimSun"/>
        </w:rPr>
        <w:t xml:space="preserve"> (приложение 1 к настоящему Соглашению);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2.3.Права </w:t>
      </w:r>
      <w:r w:rsidRPr="002A1657">
        <w:t>Администрации поселения</w:t>
      </w:r>
      <w:r w:rsidRPr="002A1657">
        <w:rPr>
          <w:rFonts w:eastAsia="SimSun"/>
        </w:rPr>
        <w:t xml:space="preserve"> при осуществлении </w:t>
      </w:r>
      <w:r w:rsidRPr="002A1657">
        <w:t xml:space="preserve">Администрацией района </w:t>
      </w:r>
      <w:r w:rsidRPr="002A1657">
        <w:rPr>
          <w:rFonts w:eastAsia="SimSun"/>
        </w:rPr>
        <w:t>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1)требовать от </w:t>
      </w:r>
      <w:r w:rsidRPr="002A1657">
        <w:t xml:space="preserve">Администрации района </w:t>
      </w:r>
      <w:r w:rsidRPr="002A1657">
        <w:rPr>
          <w:rFonts w:eastAsia="SimSun"/>
        </w:rPr>
        <w:t>предоставления в сроки, установленные подпунктом 5 пункта 2.2 настоящего Соглашения, отчетов об использовании иных межбюджетных трансфертов по форме, согласно приложению №1 к Соглашению и иных сведений о расходах бюджета муниципального района, источником финансового обеспечения которых являются указанные межбюджетные трансферты;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2)направлять представления </w:t>
      </w:r>
      <w:r w:rsidRPr="002A1657">
        <w:t xml:space="preserve">Администрации района </w:t>
      </w:r>
      <w:r w:rsidRPr="002A1657">
        <w:rPr>
          <w:rFonts w:eastAsia="SimSun"/>
        </w:rPr>
        <w:t>с требованием устранить выявленные нарушения бюджетного законодательства, и осуществлять контроль над их устранением;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3)взыскивать в установленном порядке, в том числе по предписаниям </w:t>
      </w:r>
      <w:r w:rsidRPr="002A1657">
        <w:rPr>
          <w:rFonts w:eastAsia="SimSun"/>
        </w:rPr>
        <w:br/>
      </w:r>
      <w:r w:rsidRPr="002A1657">
        <w:rPr>
          <w:rFonts w:eastAsia="SimSun"/>
          <w:bCs/>
        </w:rPr>
        <w:t>КСО Медвенского района Курской области,</w:t>
      </w:r>
      <w:r w:rsidRPr="002A1657">
        <w:rPr>
          <w:rFonts w:eastAsia="SimSun"/>
        </w:rPr>
        <w:t xml:space="preserve"> </w:t>
      </w:r>
      <w:proofErr w:type="gramStart"/>
      <w:r w:rsidRPr="002A1657">
        <w:rPr>
          <w:rFonts w:eastAsia="SimSun"/>
        </w:rPr>
        <w:t>суммы средств</w:t>
      </w:r>
      <w:proofErr w:type="gramEnd"/>
      <w:r w:rsidRPr="002A1657">
        <w:rPr>
          <w:rFonts w:eastAsia="SimSun"/>
        </w:rPr>
        <w:t xml:space="preserve"> межбюджетных трансфертов, перечисленных в бюджет </w:t>
      </w:r>
      <w:r w:rsidRPr="002A1657">
        <w:t xml:space="preserve">муниципального района </w:t>
      </w:r>
      <w:r w:rsidRPr="002A1657">
        <w:rPr>
          <w:rFonts w:eastAsia="SimSun"/>
        </w:rPr>
        <w:t xml:space="preserve">в соответствии с условиями настоящего Соглашения и использованных </w:t>
      </w:r>
      <w:r w:rsidRPr="002A1657">
        <w:t xml:space="preserve">Администрацией района </w:t>
      </w:r>
      <w:r w:rsidRPr="002A1657">
        <w:rPr>
          <w:rFonts w:eastAsia="SimSun"/>
        </w:rPr>
        <w:t>не по целевому назначению;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4)осуществлять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соблюдением </w:t>
      </w:r>
      <w:r w:rsidRPr="002A1657">
        <w:t xml:space="preserve">Администрацией района </w:t>
      </w:r>
      <w:r w:rsidRPr="002A1657">
        <w:rPr>
          <w:rFonts w:eastAsia="SimSun"/>
        </w:rPr>
        <w:t>условий предоставления межбюджетных трансфертов и выполнением обязательств, предусмотренных настоящим Соглашением.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2.4.Обязанности </w:t>
      </w:r>
      <w:r w:rsidRPr="002A1657">
        <w:t>Администрации поселения</w:t>
      </w:r>
      <w:r w:rsidRPr="002A1657">
        <w:rPr>
          <w:rFonts w:eastAsia="SimSun"/>
        </w:rPr>
        <w:t xml:space="preserve"> при осуществлении </w:t>
      </w:r>
      <w:r w:rsidRPr="002A1657">
        <w:t xml:space="preserve">Администрацией района </w:t>
      </w:r>
      <w:r w:rsidRPr="002A1657">
        <w:rPr>
          <w:rFonts w:eastAsia="SimSun"/>
        </w:rPr>
        <w:t>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1)передать </w:t>
      </w:r>
      <w:r w:rsidRPr="002A1657">
        <w:t>Администрации района</w:t>
      </w:r>
      <w:r w:rsidRPr="002A1657">
        <w:rPr>
          <w:rFonts w:eastAsia="SimSun"/>
        </w:rPr>
        <w:t xml:space="preserve"> в порядке, установленном разделом 3 настоящего Соглашения, финансовые средства на реализацию полномочий, предусмотренных пунктом 1.2 настоящего Соглашения.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 осуществлять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исполнением </w:t>
      </w:r>
      <w:r w:rsidRPr="002A1657">
        <w:t>Администрацией района</w:t>
      </w:r>
      <w:r w:rsidRPr="002A1657">
        <w:rPr>
          <w:rFonts w:eastAsia="SimSun"/>
        </w:rPr>
        <w:t xml:space="preserve"> переданных в соответствии с пунктом 1.2 настоящего Соглашения полномочий, а также за использованием </w:t>
      </w:r>
      <w:r w:rsidRPr="002A1657">
        <w:t>Администрацией района</w:t>
      </w:r>
      <w:r w:rsidRPr="002A1657">
        <w:rPr>
          <w:rFonts w:eastAsia="SimSun"/>
        </w:rPr>
        <w:t xml:space="preserve"> предоставленных на эти цели финансовых средств. В случае выявления нарушений выдавать обязательные для исполнения Администрацией района письменные предписания для устранения выявленных нарушений в срок 20 календарных дней с момента уведомления.</w:t>
      </w:r>
    </w:p>
    <w:p w:rsidR="004C10C4" w:rsidRPr="002A1657" w:rsidRDefault="004C10C4" w:rsidP="004C10C4">
      <w:pPr>
        <w:ind w:firstLine="567"/>
        <w:contextualSpacing/>
        <w:jc w:val="both"/>
        <w:rPr>
          <w:iCs/>
        </w:rPr>
      </w:pPr>
      <w:r w:rsidRPr="002A1657">
        <w:rPr>
          <w:rFonts w:eastAsia="SimSun"/>
        </w:rPr>
        <w:t xml:space="preserve">3) </w:t>
      </w:r>
      <w:r w:rsidRPr="002A1657">
        <w:t>предоставлять Администрации района информацию, необходимую для осуществления полномочий, предусмотренных пунктом 1.2 настоящего Соглашения.</w:t>
      </w:r>
    </w:p>
    <w:p w:rsidR="004C10C4" w:rsidRPr="002A1657" w:rsidRDefault="004C10C4" w:rsidP="004C10C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iCs/>
          <w:sz w:val="24"/>
          <w:szCs w:val="24"/>
        </w:rPr>
        <w:lastRenderedPageBreak/>
        <w:t>2.5.</w:t>
      </w:r>
      <w:r w:rsidRPr="002A1657">
        <w:rPr>
          <w:rFonts w:ascii="Times New Roman" w:hAnsi="Times New Roman"/>
          <w:sz w:val="24"/>
          <w:szCs w:val="24"/>
        </w:rPr>
        <w:t xml:space="preserve">Администрация района определяет уполномоченный орган (организацию) для реализации положений настоящего Соглашения. </w:t>
      </w:r>
      <w:r w:rsidRPr="002A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C4" w:rsidRPr="002A1657" w:rsidRDefault="004C10C4" w:rsidP="004C10C4">
      <w:pPr>
        <w:ind w:firstLine="567"/>
        <w:jc w:val="both"/>
        <w:rPr>
          <w:i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3. Порядок определения ежегодного объема межбюджетных трансфертов.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3.1. Для осуществления полномочий, указанных в пункте 1.2 настоящего Соглашения, </w:t>
      </w:r>
      <w:r w:rsidRPr="002A1657">
        <w:t>Администрация поселения</w:t>
      </w:r>
      <w:r w:rsidRPr="002A1657">
        <w:rPr>
          <w:rFonts w:eastAsia="SimSun"/>
        </w:rPr>
        <w:t xml:space="preserve"> из бюджета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</w:t>
      </w:r>
      <w:r>
        <w:rPr>
          <w:rFonts w:eastAsia="SimSun"/>
        </w:rPr>
        <w:t xml:space="preserve"> </w:t>
      </w:r>
      <w:r w:rsidRPr="002A1657">
        <w:rPr>
          <w:rFonts w:eastAsia="SimSun"/>
        </w:rPr>
        <w:t xml:space="preserve"> сельсовет» Медвенского района Курской области предоставляет бюджету </w:t>
      </w:r>
      <w:r w:rsidRPr="002A1657">
        <w:t xml:space="preserve">муниципального района «Медвенский район» Курской области иные </w:t>
      </w:r>
      <w:r w:rsidRPr="002A1657">
        <w:rPr>
          <w:rFonts w:eastAsia="SimSun"/>
        </w:rPr>
        <w:t>межбюджетные трансферты.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  <w:shd w:val="clear" w:color="auto" w:fill="FFFF00"/>
        </w:rPr>
      </w:pPr>
      <w:r w:rsidRPr="002A1657">
        <w:rPr>
          <w:rFonts w:eastAsia="SimSun"/>
        </w:rPr>
        <w:t>3.2. Годовой объем иных межбюджетных трансфертов, необходимых для осуществления передаваемых полномочий, определяется приложением № 2 к настоящему Соглашению</w:t>
      </w:r>
      <w:r w:rsidRPr="002A1657">
        <w:rPr>
          <w:rFonts w:eastAsia="SimSun"/>
          <w:shd w:val="clear" w:color="auto" w:fill="FFFFFF"/>
        </w:rPr>
        <w:t>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color w:val="FF0000"/>
        </w:rPr>
      </w:pPr>
      <w:r w:rsidRPr="002A1657">
        <w:t xml:space="preserve">3.3.Стороны определяют объем иных межбюджетных трансфертов, необходимых для осуществления передаваемых полномочий, согласно решению </w:t>
      </w:r>
      <w:r>
        <w:t>п</w:t>
      </w:r>
      <w:r w:rsidRPr="002A1657">
        <w:t xml:space="preserve">редставительного </w:t>
      </w:r>
      <w:r>
        <w:t xml:space="preserve">органа муниципального образования о местном бюджете.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proofErr w:type="gramStart"/>
      <w:r w:rsidRPr="002A1657">
        <w:rPr>
          <w:rFonts w:eastAsia="SimSun"/>
        </w:rPr>
        <w:t xml:space="preserve">3.4.Иные межбюджетные трансферты, перечисленные в бюджет </w:t>
      </w:r>
      <w:r w:rsidRPr="002A1657">
        <w:t xml:space="preserve">муниципального </w:t>
      </w:r>
      <w:r w:rsidRPr="002A1657">
        <w:rPr>
          <w:rFonts w:eastAsia="SimSun"/>
        </w:rPr>
        <w:t>района «Медвенский район» Курской области</w:t>
      </w:r>
      <w:r w:rsidRPr="002A1657">
        <w:t xml:space="preserve"> </w:t>
      </w:r>
      <w:r w:rsidRPr="002A1657">
        <w:rPr>
          <w:rFonts w:eastAsia="SimSun"/>
        </w:rPr>
        <w:t xml:space="preserve">в отчетном финансовом году и не использованные по состоянию на 31 декабря текущего финансового года, подлежат возврату в бюджет муниципального </w:t>
      </w:r>
      <w:r>
        <w:rPr>
          <w:rFonts w:eastAsia="SimSun"/>
        </w:rPr>
        <w:t>образования «</w:t>
      </w:r>
      <w:r>
        <w:rPr>
          <w:color w:val="000000"/>
        </w:rPr>
        <w:t>Высокский</w:t>
      </w:r>
      <w:r>
        <w:rPr>
          <w:rFonts w:eastAsia="SimSun"/>
        </w:rPr>
        <w:t xml:space="preserve"> сельсовет» Медвенского района Курской области </w:t>
      </w:r>
      <w:r w:rsidRPr="002A1657">
        <w:rPr>
          <w:rFonts w:eastAsia="SimSun"/>
        </w:rPr>
        <w:t xml:space="preserve">в течение первых 15 рабочих дней текущего финансового года. </w:t>
      </w:r>
      <w:proofErr w:type="gramEnd"/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>В случае досрочного расторжения (прекращения действия) настоящего Соглашения неиспользованный остаток иных межбюджетных трансфертов подлежит возврату в бюджет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 в течение 30 дней </w:t>
      </w:r>
      <w:proofErr w:type="gramStart"/>
      <w:r w:rsidRPr="002A1657">
        <w:rPr>
          <w:rFonts w:eastAsia="SimSun"/>
        </w:rPr>
        <w:t>с даты</w:t>
      </w:r>
      <w:proofErr w:type="gramEnd"/>
      <w:r w:rsidRPr="002A1657">
        <w:rPr>
          <w:rFonts w:eastAsia="SimSun"/>
        </w:rPr>
        <w:t xml:space="preserve"> его расторжения (прекращения действия).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4. Порядок передачи и использования материальных ресурсов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4.1.Для организации в границах </w:t>
      </w:r>
      <w:r>
        <w:rPr>
          <w:color w:val="000000"/>
        </w:rPr>
        <w:t xml:space="preserve">Высокского </w:t>
      </w:r>
      <w:r w:rsidRPr="002A1657">
        <w:rPr>
          <w:color w:val="000000"/>
          <w:shd w:val="clear" w:color="auto" w:fill="FFFFFF"/>
        </w:rPr>
        <w:t xml:space="preserve">сельсовета Медвенского района </w:t>
      </w:r>
      <w:r w:rsidRPr="002A1657">
        <w:rPr>
          <w:lang w:eastAsia="ar-SA"/>
        </w:rPr>
        <w:t xml:space="preserve">решения вопросов местного значения </w:t>
      </w:r>
      <w:r w:rsidRPr="002A1657">
        <w:rPr>
          <w:color w:val="000000"/>
        </w:rPr>
        <w:t>в части</w:t>
      </w:r>
      <w:r w:rsidRPr="002A1657">
        <w:t xml:space="preserve"> </w:t>
      </w:r>
      <w:r w:rsidRPr="002A1657">
        <w:rPr>
          <w:rStyle w:val="blk"/>
        </w:rPr>
        <w:t xml:space="preserve">составлению и рассмотрению проекта бюджета поселения, исполнению бюджета поселения, осуществлению </w:t>
      </w:r>
      <w:proofErr w:type="gramStart"/>
      <w:r w:rsidRPr="002A1657">
        <w:rPr>
          <w:rStyle w:val="blk"/>
        </w:rPr>
        <w:t>контроля за</w:t>
      </w:r>
      <w:proofErr w:type="gramEnd"/>
      <w:r w:rsidRPr="002A1657">
        <w:rPr>
          <w:rStyle w:val="blk"/>
        </w:rPr>
        <w:t xml:space="preserve"> их исполнением, составлением отчетов об исполнении бюджета поселения</w:t>
      </w:r>
      <w:r w:rsidRPr="002A1657">
        <w:t xml:space="preserve"> </w:t>
      </w:r>
      <w:r w:rsidRPr="002A1657">
        <w:rPr>
          <w:color w:val="000000"/>
          <w:shd w:val="clear" w:color="auto" w:fill="FFFFFF"/>
        </w:rPr>
        <w:t xml:space="preserve"> </w:t>
      </w:r>
      <w:r w:rsidRPr="002A1657">
        <w:rPr>
          <w:shd w:val="clear" w:color="auto" w:fill="FFFFFF"/>
        </w:rPr>
        <w:t xml:space="preserve">не требуется </w:t>
      </w:r>
      <w:r w:rsidRPr="002A1657">
        <w:rPr>
          <w:rFonts w:eastAsia="SimSun"/>
        </w:rPr>
        <w:t xml:space="preserve"> передача в пользование </w:t>
      </w:r>
      <w:r w:rsidRPr="002A1657">
        <w:t>Администрации района</w:t>
      </w:r>
      <w:r w:rsidRPr="002A1657">
        <w:rPr>
          <w:rFonts w:eastAsia="SimSun"/>
        </w:rPr>
        <w:t xml:space="preserve"> движимого и недвижимого имущества.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 xml:space="preserve">5. </w:t>
      </w:r>
      <w:proofErr w:type="gramStart"/>
      <w:r w:rsidRPr="002A1657">
        <w:rPr>
          <w:rFonts w:eastAsia="SimSun"/>
          <w:b/>
          <w:bCs/>
        </w:rPr>
        <w:t>Контроль за</w:t>
      </w:r>
      <w:proofErr w:type="gramEnd"/>
      <w:r w:rsidRPr="002A1657">
        <w:rPr>
          <w:rFonts w:eastAsia="SimSun"/>
          <w:b/>
          <w:bCs/>
        </w:rPr>
        <w:t xml:space="preserve"> осуществлением переданного полномочия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5.1.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осуществлением </w:t>
      </w:r>
      <w:r w:rsidRPr="002A1657">
        <w:t xml:space="preserve">Администрацией района  </w:t>
      </w:r>
      <w:r w:rsidRPr="002A1657">
        <w:rPr>
          <w:rFonts w:eastAsia="SimSun"/>
        </w:rPr>
        <w:t xml:space="preserve">полномочий, указанных в пункте 1.2 настоящего Соглашения,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 осуществляет Администрация </w:t>
      </w:r>
      <w:r>
        <w:rPr>
          <w:color w:val="000000"/>
        </w:rPr>
        <w:t>Высокского</w:t>
      </w:r>
      <w:r w:rsidRPr="002A1657">
        <w:rPr>
          <w:rFonts w:eastAsia="SimSun"/>
        </w:rPr>
        <w:t xml:space="preserve"> сельсовета Медвенского района Курской области.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Сроки и порядок предоставления отчетов (в том числе форму отчетов) об осуществлении переданных полномочий, использовании финансовых средств (межбюджетных трансфертов) и материальных ресурсов определяются в подпункте 5 пункта 2.2 настоящего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5.2. При обнаружении фактов ненадлежащего осуществления (или</w:t>
      </w:r>
      <w:r w:rsidRPr="002A1657">
        <w:rPr>
          <w:rFonts w:eastAsia="SimSun"/>
        </w:rPr>
        <w:br/>
        <w:t xml:space="preserve">неосуществления) </w:t>
      </w:r>
      <w:r w:rsidRPr="002A1657">
        <w:t xml:space="preserve">Администрацией района </w:t>
      </w:r>
      <w:r w:rsidRPr="002A1657">
        <w:rPr>
          <w:rFonts w:eastAsia="SimSun"/>
        </w:rPr>
        <w:t xml:space="preserve">переданных ей полномочий, </w:t>
      </w:r>
      <w:r w:rsidRPr="002A1657">
        <w:t xml:space="preserve">Администрация поселения </w:t>
      </w:r>
      <w:r w:rsidRPr="002A1657">
        <w:rPr>
          <w:rFonts w:eastAsia="SimSun"/>
        </w:rPr>
        <w:t xml:space="preserve">назначает комиссию для составления соответствующего протокола. </w:t>
      </w:r>
      <w:r w:rsidRPr="002A1657">
        <w:t xml:space="preserve">Администрация района </w:t>
      </w:r>
      <w:r w:rsidRPr="002A1657">
        <w:rPr>
          <w:rFonts w:eastAsia="SimSun"/>
        </w:rPr>
        <w:t>должна быть письменно уведомлена об этом не позднее,</w:t>
      </w:r>
      <w:r>
        <w:rPr>
          <w:rFonts w:eastAsia="SimSun"/>
        </w:rPr>
        <w:t xml:space="preserve"> чем за 7 (семь) рабочих </w:t>
      </w:r>
      <w:r w:rsidRPr="002A1657">
        <w:rPr>
          <w:rFonts w:eastAsia="SimSun"/>
        </w:rPr>
        <w:t>дней до начала работы соответствующей комиссии, и имеет право направить своих представителей для участия в работе комиссии.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5.3.Протокол комиссии, подписанный Сторонами Соглашения, является основанием для выработки Сторонами оптимальных </w:t>
      </w:r>
      <w:proofErr w:type="gramStart"/>
      <w:r w:rsidRPr="002A1657">
        <w:rPr>
          <w:rFonts w:eastAsia="SimSun"/>
        </w:rPr>
        <w:t>способов осуществления</w:t>
      </w:r>
      <w:proofErr w:type="gramEnd"/>
      <w:r w:rsidRPr="002A1657">
        <w:rPr>
          <w:rFonts w:eastAsia="SimSun"/>
        </w:rPr>
        <w:t xml:space="preserve"> переданных полномочий, что отражается в дополнении к заключенному Сторонами соглашению. В случае не достижения Сторонами согласия в отношении дальнейшего осуществления переданных полномочий Протокол комиссии, подписанный Сторонами Соглашения, является основанием для досрочного расторжения настоящего Соглашения и для наступления иной </w:t>
      </w:r>
      <w:r w:rsidRPr="002A1657">
        <w:rPr>
          <w:rFonts w:eastAsia="SimSun"/>
        </w:rPr>
        <w:lastRenderedPageBreak/>
        <w:t>ответственности, предусмотренной разделом 6  настоящего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Отказ одной из сторон от подписания протокола комиссии, может являться основанием для досрочного расторжения настоящего Соглашения и для наступления иной ответственности, предусмотренной разделом 6 настоящего Соглашения, при условии надлежащего уведомления отказавшейся от подписания Стороны о необходимости подписания протокола комиссии.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  <w:r w:rsidRPr="002A1657">
        <w:rPr>
          <w:rFonts w:eastAsia="SimSun"/>
        </w:rPr>
        <w:t xml:space="preserve">5.4.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а также условий настоящего соглашения </w:t>
      </w:r>
      <w:r w:rsidRPr="002A1657">
        <w:t xml:space="preserve">Администрацией района </w:t>
      </w:r>
      <w:r w:rsidRPr="002A1657">
        <w:rPr>
          <w:rFonts w:eastAsia="SimSun"/>
        </w:rPr>
        <w:t>при осуществлении расходования межбюджетных трансфертов, предоставленных из бюджета муниципального образования, осуществляется органами муниципального финансового контроля.</w:t>
      </w:r>
    </w:p>
    <w:p w:rsidR="004C10C4" w:rsidRPr="002A1657" w:rsidRDefault="004C10C4" w:rsidP="004C10C4">
      <w:pPr>
        <w:ind w:firstLine="567"/>
        <w:contextualSpacing/>
        <w:jc w:val="both"/>
        <w:rPr>
          <w:i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  <w:r w:rsidRPr="002A1657">
        <w:rPr>
          <w:rFonts w:eastAsia="SimSun"/>
          <w:b/>
          <w:bCs/>
        </w:rPr>
        <w:t>6. Ответственность Сторон соглашения и финансовые санкции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за его</w:t>
      </w:r>
      <w:r w:rsidRPr="002A1657">
        <w:rPr>
          <w:rFonts w:eastAsia="SimSun"/>
        </w:rPr>
        <w:t xml:space="preserve"> </w:t>
      </w:r>
      <w:r w:rsidRPr="002A1657">
        <w:rPr>
          <w:rFonts w:eastAsia="SimSun"/>
          <w:b/>
          <w:bCs/>
        </w:rPr>
        <w:t>неисполнение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6.1.За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  <w:r w:rsidRPr="002A1657">
        <w:t xml:space="preserve"> 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</w:pPr>
      <w:r w:rsidRPr="002A1657">
        <w:rPr>
          <w:rFonts w:eastAsia="SimSun"/>
        </w:rPr>
        <w:t>6.2.</w:t>
      </w:r>
      <w:r w:rsidRPr="002A1657">
        <w:t xml:space="preserve">Администрация района </w:t>
      </w:r>
      <w:r w:rsidRPr="002A1657">
        <w:rPr>
          <w:rFonts w:eastAsia="SimSun"/>
        </w:rPr>
        <w:t xml:space="preserve">несет ответственность за осуществление переданных ей полномочий в той мере, в какой эти полномочия обеспечены финансовыми средствами. В случае неисполнения </w:t>
      </w:r>
      <w:r w:rsidRPr="002A1657">
        <w:t>Администрацией поселения</w:t>
      </w:r>
      <w:r w:rsidRPr="002A1657">
        <w:rPr>
          <w:rFonts w:eastAsia="SimSun"/>
        </w:rPr>
        <w:t xml:space="preserve"> обязательств по финансированию осуществления </w:t>
      </w:r>
      <w:r w:rsidRPr="002A1657">
        <w:t xml:space="preserve">Администрацией района </w:t>
      </w:r>
      <w:r w:rsidRPr="002A1657">
        <w:rPr>
          <w:rFonts w:eastAsia="SimSun"/>
        </w:rPr>
        <w:t xml:space="preserve">переданных полномочий, </w:t>
      </w:r>
      <w:r w:rsidRPr="002A1657">
        <w:t xml:space="preserve">Администрация района </w:t>
      </w:r>
      <w:r w:rsidRPr="002A1657">
        <w:rPr>
          <w:rFonts w:eastAsia="SimSun"/>
        </w:rPr>
        <w:t>вправе требовать расторжения данного Соглашения, а также возмещения понесенных убытков.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t>6.3.Администрация района</w:t>
      </w:r>
      <w:r w:rsidRPr="002A1657">
        <w:rPr>
          <w:rFonts w:eastAsia="SimSun"/>
        </w:rPr>
        <w:t xml:space="preserve"> несет ответственность за нецелевое использование либо за не освоение средств бюджета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области, предоставленных по настоящему Соглашению, в порядке, предусмотренном действующим законодательством.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6.4.Расторжение настоящего Соглашения влечет за собой возврат </w:t>
      </w:r>
      <w:r w:rsidRPr="002A1657">
        <w:t>Администрацией района</w:t>
      </w:r>
      <w:r w:rsidRPr="002A1657">
        <w:rPr>
          <w:rFonts w:eastAsia="SimSun"/>
        </w:rPr>
        <w:t xml:space="preserve"> в бюджет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 неиспользованного остатка иных межбюджетных трансфертов, в течение месяца </w:t>
      </w:r>
      <w:proofErr w:type="gramStart"/>
      <w:r w:rsidRPr="002A1657">
        <w:rPr>
          <w:rFonts w:eastAsia="SimSun"/>
        </w:rPr>
        <w:t>с даты расторжения</w:t>
      </w:r>
      <w:proofErr w:type="gramEnd"/>
      <w:r w:rsidRPr="002A1657">
        <w:rPr>
          <w:rFonts w:eastAsia="SimSun"/>
        </w:rPr>
        <w:t xml:space="preserve"> настоящего Соглашения.</w:t>
      </w:r>
    </w:p>
    <w:p w:rsidR="004C10C4" w:rsidRPr="002A1657" w:rsidRDefault="004C10C4" w:rsidP="004C10C4">
      <w:pPr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6.5.Несвоевременный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</w:p>
    <w:p w:rsidR="004C10C4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  <w:r w:rsidRPr="002A1657">
        <w:rPr>
          <w:rFonts w:eastAsia="SimSun"/>
          <w:b/>
          <w:bCs/>
        </w:rPr>
        <w:t>7.</w:t>
      </w:r>
      <w:proofErr w:type="gramStart"/>
      <w:r w:rsidRPr="002A1657">
        <w:rPr>
          <w:rFonts w:eastAsia="SimSun"/>
          <w:b/>
          <w:bCs/>
        </w:rPr>
        <w:t>Срок</w:t>
      </w:r>
      <w:proofErr w:type="gramEnd"/>
      <w:r w:rsidRPr="002A1657">
        <w:rPr>
          <w:rFonts w:eastAsia="SimSun"/>
          <w:b/>
          <w:bCs/>
        </w:rPr>
        <w:t xml:space="preserve"> на который заключается соглашение.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Основания и порядок</w:t>
      </w:r>
      <w:r>
        <w:rPr>
          <w:rFonts w:eastAsia="SimSun"/>
          <w:b/>
          <w:bCs/>
        </w:rPr>
        <w:t xml:space="preserve"> </w:t>
      </w:r>
      <w:r w:rsidRPr="002A1657">
        <w:rPr>
          <w:rFonts w:eastAsia="SimSun"/>
          <w:b/>
          <w:bCs/>
        </w:rPr>
        <w:t>прекращения соглашения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7.1.Настоящее Соглашение вступает в силу с 01 января 2022 года и подлежит размещению на официальных сайтах муниципального района «Медвенский район» и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в сети «Интернет».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Соглашение заключается на срок </w:t>
      </w:r>
      <w:r w:rsidRPr="002A1657">
        <w:t>до 31.12.2022 года.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7.2.Основаниями прекращения настоящего Соглашения являются: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1)изменение законодательства, в связи с которым реализация полномочий становится невозможной;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2)соглашение Сторон;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3)истечение срока, на который заключено Соглашение;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4)досрочное расторжение Соглашения в случаях, предусмотренных действующи аконодательством и настоящим Соглашением.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7.3.Осуществление полномочий может быть прекращено досрочно по соглашению сторон, в случае, </w:t>
      </w:r>
      <w:proofErr w:type="gramStart"/>
      <w:r w:rsidRPr="002A1657">
        <w:rPr>
          <w:rFonts w:eastAsia="SimSun"/>
        </w:rPr>
        <w:t>если</w:t>
      </w:r>
      <w:proofErr w:type="gramEnd"/>
      <w:r w:rsidRPr="002A1657">
        <w:rPr>
          <w:rFonts w:eastAsia="SimSun"/>
        </w:rPr>
        <w:t xml:space="preserve"> по мнению Сторон их осуществление нецелесообразно либо при сложившихся условиях эти полномочия могут быть наиболее эффективно осуществлены </w:t>
      </w:r>
      <w:r w:rsidRPr="002A1657">
        <w:t>Администрацией поселения</w:t>
      </w:r>
      <w:r w:rsidRPr="002A1657">
        <w:rPr>
          <w:rFonts w:eastAsia="SimSun"/>
        </w:rPr>
        <w:t xml:space="preserve"> самостоятельно.</w:t>
      </w:r>
    </w:p>
    <w:p w:rsidR="004C10C4" w:rsidRPr="00E86049" w:rsidRDefault="004C10C4" w:rsidP="00E86049">
      <w:pPr>
        <w:ind w:firstLine="567"/>
        <w:contextualSpacing/>
        <w:jc w:val="both"/>
      </w:pPr>
      <w:r w:rsidRPr="002A1657">
        <w:rPr>
          <w:rFonts w:eastAsia="SimSun"/>
        </w:rPr>
        <w:lastRenderedPageBreak/>
        <w:t>7.4.При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</w:p>
    <w:p w:rsidR="004C10C4" w:rsidRPr="002A1657" w:rsidRDefault="004C10C4" w:rsidP="004C10C4">
      <w:pPr>
        <w:ind w:firstLine="567"/>
        <w:contextualSpacing/>
        <w:jc w:val="center"/>
      </w:pPr>
      <w:r w:rsidRPr="002A1657">
        <w:rPr>
          <w:rStyle w:val="FontStyle13"/>
          <w:b/>
          <w:bCs/>
        </w:rPr>
        <w:t>8.</w:t>
      </w:r>
      <w:r w:rsidRPr="002A1657">
        <w:rPr>
          <w:b/>
          <w:iCs/>
        </w:rPr>
        <w:t xml:space="preserve"> Заключительные положения</w:t>
      </w:r>
    </w:p>
    <w:p w:rsidR="004C10C4" w:rsidRPr="002A1657" w:rsidRDefault="004C10C4" w:rsidP="004C10C4">
      <w:pPr>
        <w:ind w:firstLine="567"/>
        <w:contextualSpacing/>
        <w:jc w:val="both"/>
        <w:rPr>
          <w:rFonts w:eastAsia="SimSun"/>
        </w:rPr>
      </w:pPr>
      <w:r w:rsidRPr="002A1657">
        <w:t>8.1.Настоящее Соглашение составлено в двух экземплярах - по одному для каждой из Сторон.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8.2.Изменения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8.3.Все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4C10C4" w:rsidRPr="00E86049" w:rsidRDefault="004C10C4" w:rsidP="00E86049">
      <w:pPr>
        <w:widowControl w:val="0"/>
        <w:tabs>
          <w:tab w:val="left" w:pos="720"/>
        </w:tabs>
        <w:ind w:firstLine="567"/>
        <w:contextualSpacing/>
        <w:jc w:val="both"/>
        <w:rPr>
          <w:color w:val="000000"/>
        </w:rPr>
      </w:pPr>
      <w:r w:rsidRPr="002A1657">
        <w:rPr>
          <w:rFonts w:eastAsia="SimSun"/>
        </w:rPr>
        <w:t>8.4.</w:t>
      </w:r>
      <w:r w:rsidRPr="002A1657">
        <w:rPr>
          <w:color w:val="000000"/>
        </w:rPr>
        <w:t xml:space="preserve"> Неурегулированные Сторонами споры и разногласия, возникшие при исполнении настоящего Соглашения, рассматриваются в порядке, предусмотренном законод</w:t>
      </w:r>
      <w:r w:rsidR="00E86049">
        <w:rPr>
          <w:color w:val="000000"/>
        </w:rPr>
        <w:t>ательством Российской Федерации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center"/>
        <w:rPr>
          <w:b/>
        </w:rPr>
      </w:pPr>
      <w:r w:rsidRPr="002A1657">
        <w:rPr>
          <w:rFonts w:eastAsia="SimSun"/>
          <w:b/>
          <w:bCs/>
        </w:rPr>
        <w:t>9. Юридические адреса и реквизиты сторон</w:t>
      </w:r>
    </w:p>
    <w:p w:rsidR="004C10C4" w:rsidRDefault="004C10C4" w:rsidP="004C10C4">
      <w:pPr>
        <w:ind w:firstLine="567"/>
        <w:jc w:val="both"/>
        <w:rPr>
          <w:b/>
        </w:rPr>
      </w:pPr>
      <w:r w:rsidRPr="002A1657">
        <w:rPr>
          <w:b/>
        </w:rPr>
        <w:t xml:space="preserve">Администрация Медвенского района Курской области </w:t>
      </w:r>
    </w:p>
    <w:p w:rsidR="004C10C4" w:rsidRPr="002A1657" w:rsidRDefault="004C10C4" w:rsidP="004C10C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870"/>
      </w:tblGrid>
      <w:tr w:rsidR="004C10C4" w:rsidRPr="003A5E1E" w:rsidTr="00563E0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C4" w:rsidRDefault="004C10C4" w:rsidP="00563E0E">
            <w:pPr>
              <w:jc w:val="both"/>
              <w:rPr>
                <w:b/>
              </w:rPr>
            </w:pPr>
            <w:r w:rsidRPr="003A5E1E">
              <w:rPr>
                <w:b/>
              </w:rPr>
              <w:t>Администрация Медвенского района Курской области</w:t>
            </w:r>
            <w:r>
              <w:rPr>
                <w:b/>
              </w:rPr>
              <w:t>:</w:t>
            </w:r>
            <w:r w:rsidRPr="003A5E1E">
              <w:rPr>
                <w:b/>
              </w:rPr>
              <w:t xml:space="preserve"> </w:t>
            </w:r>
          </w:p>
          <w:p w:rsidR="004C10C4" w:rsidRPr="003A5E1E" w:rsidRDefault="004C10C4" w:rsidP="00563E0E">
            <w:pPr>
              <w:jc w:val="both"/>
              <w:rPr>
                <w:b/>
                <w:sz w:val="8"/>
                <w:szCs w:val="8"/>
              </w:rPr>
            </w:pPr>
          </w:p>
          <w:p w:rsidR="004C10C4" w:rsidRPr="003A5E1E" w:rsidRDefault="004C10C4" w:rsidP="00563E0E">
            <w:pPr>
              <w:ind w:firstLine="567"/>
            </w:pPr>
            <w:r w:rsidRPr="003A5E1E">
              <w:t xml:space="preserve">Наименование УФК получателя: УФК по Курской области (Администрация Медвенского района Курской области) </w:t>
            </w:r>
            <w:proofErr w:type="gramStart"/>
            <w:r w:rsidRPr="003A5E1E">
              <w:t>л</w:t>
            </w:r>
            <w:proofErr w:type="gramEnd"/>
            <w:r w:rsidRPr="003A5E1E">
              <w:t>/с 03443027370</w:t>
            </w:r>
          </w:p>
          <w:p w:rsidR="004C10C4" w:rsidRPr="003A5E1E" w:rsidRDefault="004C10C4" w:rsidP="00563E0E">
            <w:proofErr w:type="gramStart"/>
            <w:r w:rsidRPr="003A5E1E">
              <w:t>Юр. адрес: 307030 Курская обл., Медвенский район, п. Медвенка, ул. Советская, д. 20</w:t>
            </w:r>
            <w:proofErr w:type="gramEnd"/>
          </w:p>
          <w:p w:rsidR="004C10C4" w:rsidRPr="003A5E1E" w:rsidRDefault="004C10C4" w:rsidP="00563E0E">
            <w:proofErr w:type="gramStart"/>
            <w:r w:rsidRPr="003A5E1E">
              <w:t>Почтовый адрес: 307030 Курская обл., Медвенский район, п. Медвенка, ул. Советская, д. 20</w:t>
            </w:r>
            <w:proofErr w:type="gramEnd"/>
          </w:p>
          <w:p w:rsidR="004C10C4" w:rsidRPr="003A5E1E" w:rsidRDefault="004C10C4" w:rsidP="00563E0E">
            <w:r w:rsidRPr="003A5E1E">
              <w:t xml:space="preserve">Банковские реквизиты: </w:t>
            </w:r>
          </w:p>
          <w:p w:rsidR="004C10C4" w:rsidRPr="003A5E1E" w:rsidRDefault="004C10C4" w:rsidP="00563E0E">
            <w:r w:rsidRPr="003A5E1E">
              <w:t>Отделение Курск банка России//УФК по Курской области г</w:t>
            </w:r>
            <w:proofErr w:type="gramStart"/>
            <w:r w:rsidRPr="003A5E1E">
              <w:t>.К</w:t>
            </w:r>
            <w:proofErr w:type="gramEnd"/>
            <w:r w:rsidRPr="003A5E1E">
              <w:t>урск</w:t>
            </w:r>
          </w:p>
          <w:p w:rsidR="004C10C4" w:rsidRPr="003A5E1E" w:rsidRDefault="004C10C4" w:rsidP="00563E0E">
            <w:r w:rsidRPr="003A5E1E">
              <w:t>Единый казначейский счет: 40102810545370000038</w:t>
            </w:r>
          </w:p>
          <w:p w:rsidR="004C10C4" w:rsidRPr="003A5E1E" w:rsidRDefault="004C10C4" w:rsidP="00563E0E">
            <w:r w:rsidRPr="003A5E1E">
              <w:t xml:space="preserve">р/с: 03231643386240004400 УФК по Курской области  (Администрация Медвенского района Курской области </w:t>
            </w:r>
            <w:proofErr w:type="gramStart"/>
            <w:r w:rsidRPr="003A5E1E">
              <w:t>л</w:t>
            </w:r>
            <w:proofErr w:type="gramEnd"/>
            <w:r w:rsidRPr="003A5E1E">
              <w:t>/с 03443027370)</w:t>
            </w:r>
          </w:p>
          <w:p w:rsidR="004C10C4" w:rsidRPr="003A5E1E" w:rsidRDefault="004C10C4" w:rsidP="00563E0E">
            <w:r w:rsidRPr="003A5E1E">
              <w:t>ИНН:4615006036 КПП: 461501001</w:t>
            </w:r>
          </w:p>
          <w:p w:rsidR="004C10C4" w:rsidRPr="003A5E1E" w:rsidRDefault="004C10C4" w:rsidP="00563E0E">
            <w:r w:rsidRPr="003A5E1E">
              <w:t>БИК: 013807906</w:t>
            </w:r>
          </w:p>
          <w:p w:rsidR="004C10C4" w:rsidRPr="003A5E1E" w:rsidRDefault="004C10C4" w:rsidP="00563E0E">
            <w:r w:rsidRPr="003A5E1E">
              <w:t>ОКТМО: 38624000 ОКПО: 04032267</w:t>
            </w:r>
          </w:p>
          <w:p w:rsidR="004C10C4" w:rsidRPr="003A5E1E" w:rsidRDefault="004C10C4" w:rsidP="00563E0E">
            <w:pPr>
              <w:rPr>
                <w:noProof/>
              </w:rPr>
            </w:pPr>
          </w:p>
          <w:p w:rsidR="004C10C4" w:rsidRPr="003A5E1E" w:rsidRDefault="004C10C4" w:rsidP="00563E0E">
            <w:pPr>
              <w:rPr>
                <w:noProof/>
              </w:rPr>
            </w:pPr>
            <w:r w:rsidRPr="003A5E1E">
              <w:rPr>
                <w:noProof/>
              </w:rPr>
              <w:t>Телефон/факс: (47146) 4-12-27/4-11-70</w:t>
            </w:r>
          </w:p>
          <w:p w:rsidR="004C10C4" w:rsidRPr="003A5E1E" w:rsidRDefault="004C10C4" w:rsidP="00563E0E">
            <w:r w:rsidRPr="003A5E1E">
              <w:rPr>
                <w:noProof/>
                <w:lang w:val="en-US"/>
              </w:rPr>
              <w:t>e</w:t>
            </w:r>
            <w:r w:rsidRPr="003A5E1E">
              <w:rPr>
                <w:noProof/>
              </w:rPr>
              <w:t>-</w:t>
            </w:r>
            <w:r w:rsidRPr="003A5E1E">
              <w:rPr>
                <w:noProof/>
                <w:lang w:val="en-US"/>
              </w:rPr>
              <w:t>mail</w:t>
            </w:r>
            <w:r w:rsidRPr="003A5E1E">
              <w:rPr>
                <w:noProof/>
              </w:rPr>
              <w:t xml:space="preserve">: </w:t>
            </w:r>
            <w:r w:rsidRPr="003A5E1E">
              <w:rPr>
                <w:noProof/>
                <w:lang w:val="en-US"/>
              </w:rPr>
              <w:t>medwenka</w:t>
            </w:r>
            <w:r w:rsidRPr="003A5E1E">
              <w:rPr>
                <w:noProof/>
              </w:rPr>
              <w:t>@</w:t>
            </w:r>
            <w:r w:rsidRPr="003A5E1E">
              <w:rPr>
                <w:noProof/>
                <w:lang w:val="en-US"/>
              </w:rPr>
              <w:t>rkursk</w:t>
            </w:r>
            <w:r w:rsidRPr="003A5E1E">
              <w:rPr>
                <w:noProof/>
              </w:rPr>
              <w:t>.</w:t>
            </w:r>
            <w:r w:rsidRPr="003A5E1E">
              <w:rPr>
                <w:noProof/>
                <w:lang w:val="en-US"/>
              </w:rPr>
              <w:t>ru</w:t>
            </w:r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 xml:space="preserve">Глава Медвенского района  </w:t>
            </w:r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>__________________   В.В. Катунин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C4" w:rsidRDefault="004C10C4" w:rsidP="00563E0E">
            <w:pPr>
              <w:jc w:val="both"/>
              <w:rPr>
                <w:b/>
              </w:rPr>
            </w:pPr>
            <w:r w:rsidRPr="003A5E1E">
              <w:rPr>
                <w:b/>
              </w:rPr>
              <w:t xml:space="preserve">Администрация Высокского сельсовета Медвенского района Курской области: </w:t>
            </w:r>
          </w:p>
          <w:p w:rsidR="004C10C4" w:rsidRPr="003A5E1E" w:rsidRDefault="004C10C4" w:rsidP="00563E0E">
            <w:pPr>
              <w:jc w:val="both"/>
              <w:rPr>
                <w:b/>
                <w:sz w:val="8"/>
                <w:szCs w:val="8"/>
              </w:rPr>
            </w:pPr>
          </w:p>
          <w:p w:rsidR="004C10C4" w:rsidRPr="003A5E1E" w:rsidRDefault="004C10C4" w:rsidP="00563E0E">
            <w:pPr>
              <w:jc w:val="both"/>
            </w:pPr>
            <w:r w:rsidRPr="003A5E1E">
              <w:t xml:space="preserve">Наименование УФК плательщика: УФК по Курской области (Администрация Высокского сельсовета Медвенского района Курской области) </w:t>
            </w:r>
            <w:proofErr w:type="gramStart"/>
            <w:r w:rsidRPr="003A5E1E">
              <w:t>л</w:t>
            </w:r>
            <w:proofErr w:type="gramEnd"/>
            <w:r w:rsidRPr="003A5E1E">
              <w:t>/с 03443027310</w:t>
            </w:r>
          </w:p>
          <w:p w:rsidR="004C10C4" w:rsidRPr="003A5E1E" w:rsidRDefault="004C10C4" w:rsidP="00563E0E">
            <w:pPr>
              <w:jc w:val="both"/>
            </w:pPr>
            <w:r w:rsidRPr="003A5E1E">
              <w:t>Юр. адрес: 307043, Курская обл., Медвенский район</w:t>
            </w:r>
            <w:proofErr w:type="gramStart"/>
            <w:r w:rsidRPr="003A5E1E">
              <w:t>,с</w:t>
            </w:r>
            <w:proofErr w:type="gramEnd"/>
            <w:r w:rsidRPr="003A5E1E">
              <w:t>. Высокое, д. 130А</w:t>
            </w:r>
          </w:p>
          <w:p w:rsidR="004C10C4" w:rsidRPr="003A5E1E" w:rsidRDefault="004C10C4" w:rsidP="00563E0E">
            <w:pPr>
              <w:jc w:val="both"/>
            </w:pPr>
            <w:r w:rsidRPr="003A5E1E">
              <w:t>Почтовый адрес: 307043, Курская обл., Медвенский район</w:t>
            </w:r>
            <w:proofErr w:type="gramStart"/>
            <w:r w:rsidRPr="003A5E1E">
              <w:t>,с</w:t>
            </w:r>
            <w:proofErr w:type="gramEnd"/>
            <w:r w:rsidRPr="003A5E1E">
              <w:t>. Высокое, д. 130А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Банковские реквизиты: </w:t>
            </w:r>
          </w:p>
          <w:p w:rsidR="004C10C4" w:rsidRPr="003A5E1E" w:rsidRDefault="004C10C4" w:rsidP="00563E0E">
            <w:pPr>
              <w:jc w:val="both"/>
            </w:pPr>
            <w:r w:rsidRPr="003A5E1E">
              <w:t>Отделение Курск банка России//УФК по Курской области г</w:t>
            </w:r>
            <w:proofErr w:type="gramStart"/>
            <w:r w:rsidRPr="003A5E1E">
              <w:t>.К</w:t>
            </w:r>
            <w:proofErr w:type="gramEnd"/>
            <w:r w:rsidRPr="003A5E1E">
              <w:t>урск</w:t>
            </w:r>
          </w:p>
          <w:p w:rsidR="004C10C4" w:rsidRPr="003A5E1E" w:rsidRDefault="004C10C4" w:rsidP="00563E0E">
            <w:r w:rsidRPr="003A5E1E">
              <w:t>Единый казначейский счет: 40102810545370000038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р/с: 03231643386244084400 УФК по Курской области (Администрация Высокского сельсовета Медвенского района Курской области </w:t>
            </w:r>
            <w:proofErr w:type="gramStart"/>
            <w:r w:rsidRPr="003A5E1E">
              <w:t>л</w:t>
            </w:r>
            <w:proofErr w:type="gramEnd"/>
            <w:r w:rsidRPr="003A5E1E">
              <w:t>/с 03443027310)</w:t>
            </w:r>
          </w:p>
          <w:p w:rsidR="004C10C4" w:rsidRPr="003A5E1E" w:rsidRDefault="004C10C4" w:rsidP="00563E0E">
            <w:pPr>
              <w:jc w:val="both"/>
            </w:pPr>
            <w:r w:rsidRPr="003A5E1E">
              <w:t>ИНН:4615002306 КПП: 461501001</w:t>
            </w:r>
          </w:p>
          <w:p w:rsidR="004C10C4" w:rsidRPr="003A5E1E" w:rsidRDefault="004C10C4" w:rsidP="00563E0E">
            <w:pPr>
              <w:jc w:val="both"/>
            </w:pPr>
            <w:r w:rsidRPr="003A5E1E">
              <w:t>р/с: 03231643386244084400</w:t>
            </w:r>
          </w:p>
          <w:p w:rsidR="004C10C4" w:rsidRPr="003A5E1E" w:rsidRDefault="004C10C4" w:rsidP="00563E0E">
            <w:pPr>
              <w:jc w:val="both"/>
            </w:pPr>
            <w:r w:rsidRPr="003A5E1E">
              <w:t>БИК: 013807906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ОКТМО: 38624408 </w:t>
            </w:r>
          </w:p>
          <w:p w:rsidR="004C10C4" w:rsidRPr="003A5E1E" w:rsidRDefault="004C10C4" w:rsidP="00563E0E">
            <w:pPr>
              <w:jc w:val="both"/>
              <w:rPr>
                <w:noProof/>
              </w:rPr>
            </w:pPr>
            <w:r w:rsidRPr="003A5E1E">
              <w:rPr>
                <w:noProof/>
              </w:rPr>
              <w:t>Телефон/факс: (47146) 4-81-18/4-84-22</w:t>
            </w:r>
          </w:p>
          <w:p w:rsidR="004C10C4" w:rsidRPr="003A5E1E" w:rsidRDefault="004C10C4" w:rsidP="00563E0E">
            <w:pPr>
              <w:jc w:val="both"/>
            </w:pPr>
            <w:r w:rsidRPr="003A5E1E">
              <w:rPr>
                <w:noProof/>
                <w:lang w:val="en-US"/>
              </w:rPr>
              <w:t>e</w:t>
            </w:r>
            <w:r w:rsidRPr="003A5E1E">
              <w:rPr>
                <w:noProof/>
              </w:rPr>
              <w:t>-</w:t>
            </w:r>
            <w:r w:rsidRPr="003A5E1E">
              <w:rPr>
                <w:noProof/>
                <w:lang w:val="en-US"/>
              </w:rPr>
              <w:t>mail</w:t>
            </w:r>
            <w:r w:rsidRPr="003A5E1E">
              <w:rPr>
                <w:noProof/>
              </w:rPr>
              <w:t xml:space="preserve">: </w:t>
            </w:r>
            <w:hyperlink r:id="rId8" w:history="1">
              <w:r w:rsidRPr="003A5E1E">
                <w:rPr>
                  <w:rStyle w:val="a3"/>
                  <w:lang w:val="en-US"/>
                </w:rPr>
                <w:t>visoksk</w:t>
              </w:r>
              <w:r w:rsidRPr="003A5E1E">
                <w:rPr>
                  <w:rStyle w:val="a3"/>
                </w:rPr>
                <w:t>-</w:t>
              </w:r>
              <w:r w:rsidRPr="003A5E1E">
                <w:rPr>
                  <w:rStyle w:val="a3"/>
                  <w:lang w:val="en-US"/>
                </w:rPr>
                <w:t>m</w:t>
              </w:r>
              <w:r w:rsidRPr="003A5E1E">
                <w:rPr>
                  <w:rStyle w:val="a3"/>
                </w:rPr>
                <w:t>46@</w:t>
              </w:r>
              <w:r w:rsidRPr="003A5E1E">
                <w:rPr>
                  <w:rStyle w:val="a3"/>
                  <w:lang w:val="en-US"/>
                </w:rPr>
                <w:t>yandex</w:t>
              </w:r>
              <w:r w:rsidRPr="003A5E1E">
                <w:rPr>
                  <w:rStyle w:val="a3"/>
                </w:rPr>
                <w:t>.</w:t>
              </w:r>
              <w:proofErr w:type="spellStart"/>
              <w:r w:rsidRPr="003A5E1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>Глава Высокского сельсовета                                                                    Медвенского района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_______________   С.Н. Афанасьев                                             </w:t>
            </w:r>
          </w:p>
        </w:tc>
      </w:tr>
    </w:tbl>
    <w:p w:rsidR="004C10C4" w:rsidRPr="00E86049" w:rsidRDefault="004C10C4" w:rsidP="00E86049"/>
    <w:p w:rsidR="00E86049" w:rsidRDefault="00E86049" w:rsidP="004C10C4">
      <w:pPr>
        <w:ind w:left="4678"/>
        <w:jc w:val="center"/>
        <w:rPr>
          <w:b/>
        </w:rPr>
      </w:pPr>
    </w:p>
    <w:p w:rsidR="00E86049" w:rsidRDefault="00E86049" w:rsidP="004C10C4">
      <w:pPr>
        <w:ind w:left="4678"/>
        <w:jc w:val="center"/>
        <w:rPr>
          <w:b/>
        </w:rPr>
      </w:pPr>
    </w:p>
    <w:p w:rsidR="00E86049" w:rsidRDefault="00E86049" w:rsidP="004C10C4">
      <w:pPr>
        <w:ind w:left="4678"/>
        <w:jc w:val="center"/>
        <w:rPr>
          <w:b/>
        </w:rPr>
      </w:pPr>
    </w:p>
    <w:p w:rsidR="00E86049" w:rsidRDefault="00E86049" w:rsidP="004C10C4">
      <w:pPr>
        <w:ind w:left="4678"/>
        <w:jc w:val="center"/>
        <w:rPr>
          <w:b/>
        </w:rPr>
      </w:pPr>
    </w:p>
    <w:p w:rsidR="004C10C4" w:rsidRPr="00233190" w:rsidRDefault="004C10C4" w:rsidP="004C10C4">
      <w:pPr>
        <w:ind w:left="4678"/>
        <w:jc w:val="center"/>
      </w:pPr>
      <w:r>
        <w:rPr>
          <w:b/>
        </w:rPr>
        <w:lastRenderedPageBreak/>
        <w:t>Пр</w:t>
      </w:r>
      <w:r w:rsidRPr="00233190">
        <w:rPr>
          <w:b/>
        </w:rPr>
        <w:t>иложение №1</w:t>
      </w:r>
    </w:p>
    <w:p w:rsidR="004C10C4" w:rsidRPr="002A1657" w:rsidRDefault="004C10C4" w:rsidP="004C10C4">
      <w:pPr>
        <w:ind w:left="4678"/>
        <w:jc w:val="center"/>
        <w:rPr>
          <w:color w:val="000000"/>
          <w:shd w:val="clear" w:color="auto" w:fill="FFFFFF"/>
        </w:rPr>
      </w:pPr>
      <w:r w:rsidRPr="00233190">
        <w:t>к Соглашению от</w:t>
      </w:r>
      <w:r>
        <w:t xml:space="preserve"> 08.11.2021 </w:t>
      </w:r>
      <w:r w:rsidRPr="00233190">
        <w:t>№</w:t>
      </w:r>
      <w:r>
        <w:t>________</w:t>
      </w:r>
      <w:r w:rsidRPr="002A1657">
        <w:rPr>
          <w:bCs/>
          <w:color w:val="000000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color w:val="000000"/>
        </w:rPr>
        <w:t>Высокский</w:t>
      </w:r>
      <w:r w:rsidRPr="002A1657">
        <w:rPr>
          <w:bCs/>
          <w:color w:val="000000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Pr="00DE3482" w:rsidRDefault="004C10C4" w:rsidP="004C10C4">
      <w:pPr>
        <w:ind w:left="4678"/>
        <w:jc w:val="both"/>
        <w:rPr>
          <w:shd w:val="clear" w:color="auto" w:fill="FFFFFF"/>
        </w:rPr>
      </w:pPr>
    </w:p>
    <w:p w:rsidR="004C10C4" w:rsidRPr="00DE3482" w:rsidRDefault="004C10C4" w:rsidP="004C10C4">
      <w:pPr>
        <w:ind w:left="720"/>
        <w:jc w:val="center"/>
      </w:pPr>
      <w:r w:rsidRPr="00DE3482">
        <w:t xml:space="preserve">Отчет </w:t>
      </w:r>
    </w:p>
    <w:p w:rsidR="004C10C4" w:rsidRPr="00DE3482" w:rsidRDefault="004C10C4" w:rsidP="004C10C4">
      <w:pPr>
        <w:ind w:left="720"/>
        <w:jc w:val="center"/>
      </w:pPr>
      <w:proofErr w:type="gramStart"/>
      <w:r w:rsidRPr="00DE3482">
        <w:t xml:space="preserve">об использовании иных межбюджетных трансфертов, предоставленных из бюджета муниципального образования бюджету муниципального района по осуществлению части бюджетных полномочий </w:t>
      </w:r>
      <w:r w:rsidRPr="00DE3482">
        <w:rPr>
          <w:bCs/>
          <w:color w:val="000000"/>
        </w:rPr>
        <w:t xml:space="preserve">органов местного самоуправления </w:t>
      </w:r>
      <w:r>
        <w:rPr>
          <w:color w:val="000000"/>
        </w:rPr>
        <w:t xml:space="preserve">Высокского </w:t>
      </w:r>
      <w:r w:rsidRPr="00DE3482">
        <w:rPr>
          <w:color w:val="000000"/>
          <w:shd w:val="clear" w:color="auto" w:fill="FFFFFF"/>
        </w:rPr>
        <w:t xml:space="preserve">сельсовета Медвенского района </w:t>
      </w:r>
      <w:r w:rsidRPr="00DE3482">
        <w:rPr>
          <w:bCs/>
          <w:color w:val="000000"/>
        </w:rPr>
        <w:t xml:space="preserve">по решению вопросов местного значения по </w:t>
      </w:r>
      <w:r w:rsidRPr="00DE3482">
        <w:rPr>
          <w:rStyle w:val="blk"/>
        </w:rPr>
        <w:t>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</w:t>
      </w:r>
      <w:r w:rsidRPr="00DE3482">
        <w:t xml:space="preserve"> </w:t>
      </w:r>
      <w:r w:rsidRPr="00DE3482">
        <w:rPr>
          <w:color w:val="000000"/>
          <w:shd w:val="clear" w:color="auto" w:fill="FFFFFF"/>
        </w:rPr>
        <w:t xml:space="preserve"> </w:t>
      </w:r>
      <w:r w:rsidRPr="00DE3482">
        <w:t>на «____» _______________ 20____г.</w:t>
      </w:r>
      <w:proofErr w:type="gramEnd"/>
    </w:p>
    <w:p w:rsidR="004C10C4" w:rsidRDefault="004C10C4" w:rsidP="004C10C4"/>
    <w:p w:rsidR="004C10C4" w:rsidRDefault="004C10C4" w:rsidP="004C10C4">
      <w:r>
        <w:t xml:space="preserve">Периодичность: </w:t>
      </w:r>
      <w:proofErr w:type="gramStart"/>
      <w:r>
        <w:t>ежемесячный</w:t>
      </w:r>
      <w:proofErr w:type="gramEnd"/>
    </w:p>
    <w:p w:rsidR="004C10C4" w:rsidRDefault="004C10C4" w:rsidP="004C10C4">
      <w:r>
        <w:t>Единица измерения: руб.</w:t>
      </w:r>
      <w: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"/>
        <w:gridCol w:w="1230"/>
        <w:gridCol w:w="1224"/>
        <w:gridCol w:w="1159"/>
        <w:gridCol w:w="1288"/>
        <w:gridCol w:w="205"/>
        <w:gridCol w:w="1545"/>
        <w:gridCol w:w="1461"/>
        <w:gridCol w:w="1632"/>
      </w:tblGrid>
      <w:tr w:rsidR="004C10C4" w:rsidTr="00563E0E"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Поступило МБТ из бюджета муниципального образования  в бюджет</w:t>
            </w:r>
          </w:p>
          <w:p w:rsidR="004C10C4" w:rsidRDefault="004C10C4" w:rsidP="00563E0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района «Медвенский район» Курской области 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</w:t>
            </w: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</w:pPr>
            <w:r>
              <w:t>КБК доходов администрации района</w:t>
            </w:r>
          </w:p>
          <w:p w:rsidR="004C10C4" w:rsidRDefault="004C10C4" w:rsidP="00563E0E">
            <w:pPr>
              <w:jc w:val="center"/>
            </w:pPr>
            <w:r>
              <w:t>002 202 4001405 0000150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Сумма, руб</w:t>
            </w: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</w:pP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  <w:rPr>
                <w:b/>
              </w:rPr>
            </w:pPr>
          </w:p>
        </w:tc>
      </w:tr>
      <w:tr w:rsidR="004C10C4" w:rsidTr="00563E0E">
        <w:trPr>
          <w:gridBefore w:val="1"/>
          <w:wBefore w:w="34" w:type="dxa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Кассовые расходы администрации района на осуществление переданных бюджетных полномочий 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____________________________</w:t>
            </w:r>
          </w:p>
        </w:tc>
      </w:tr>
      <w:tr w:rsidR="004C10C4" w:rsidTr="00563E0E">
        <w:trPr>
          <w:gridBefore w:val="1"/>
          <w:wBefore w:w="34" w:type="dxa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</w:pPr>
            <w:r>
              <w:t>КБК расходов администрации района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r>
              <w:t>Фактически выполненные работы (наименование работ)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Дата выполнения работ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Сумма фактически выполненных работ, руб</w:t>
            </w:r>
          </w:p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КФСР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КЦСР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КОСГУ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</w:tbl>
    <w:p w:rsidR="004C10C4" w:rsidRDefault="004C10C4" w:rsidP="004C10C4"/>
    <w:p w:rsidR="004C10C4" w:rsidRDefault="004C10C4" w:rsidP="004C10C4"/>
    <w:p w:rsidR="004C10C4" w:rsidRDefault="004C10C4" w:rsidP="004C10C4"/>
    <w:p w:rsidR="004C10C4" w:rsidRPr="00233190" w:rsidRDefault="004C10C4" w:rsidP="004C10C4">
      <w:r w:rsidRPr="00233190">
        <w:t xml:space="preserve">Глава Медвенского района </w:t>
      </w:r>
      <w:r>
        <w:t xml:space="preserve">                                                                                     </w:t>
      </w:r>
      <w:r w:rsidRPr="00233190">
        <w:t>В.В. Катунин</w:t>
      </w:r>
    </w:p>
    <w:p w:rsidR="004C10C4" w:rsidRDefault="004C10C4" w:rsidP="004C10C4"/>
    <w:p w:rsidR="004C10C4" w:rsidRDefault="004C10C4" w:rsidP="004C10C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>
      <w:pPr>
        <w:ind w:left="4678"/>
        <w:jc w:val="center"/>
        <w:rPr>
          <w:b/>
        </w:rPr>
      </w:pPr>
    </w:p>
    <w:p w:rsidR="004C10C4" w:rsidRDefault="004C10C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10C4" w:rsidRPr="00233190" w:rsidRDefault="004C10C4" w:rsidP="004C10C4">
      <w:pPr>
        <w:ind w:left="4678"/>
        <w:jc w:val="center"/>
      </w:pPr>
      <w:r w:rsidRPr="00233190">
        <w:rPr>
          <w:b/>
        </w:rPr>
        <w:lastRenderedPageBreak/>
        <w:t>Приложение №</w:t>
      </w:r>
      <w:r>
        <w:rPr>
          <w:b/>
        </w:rPr>
        <w:t>2</w:t>
      </w:r>
    </w:p>
    <w:p w:rsidR="004C10C4" w:rsidRPr="002A1657" w:rsidRDefault="004C10C4" w:rsidP="004C10C4">
      <w:pPr>
        <w:ind w:left="4678"/>
        <w:jc w:val="center"/>
        <w:rPr>
          <w:color w:val="000000"/>
          <w:shd w:val="clear" w:color="auto" w:fill="FFFFFF"/>
        </w:rPr>
      </w:pPr>
      <w:r w:rsidRPr="00233190">
        <w:t>к Соглашению от</w:t>
      </w:r>
      <w:r>
        <w:t xml:space="preserve"> 08.11.2021 </w:t>
      </w:r>
      <w:r w:rsidRPr="00233190">
        <w:t>№</w:t>
      </w:r>
      <w:r>
        <w:t>______</w:t>
      </w:r>
      <w:r w:rsidRPr="002A1657">
        <w:rPr>
          <w:bCs/>
          <w:color w:val="000000"/>
        </w:rPr>
        <w:t>о передаче части бюджетных полномочий органов местного самоуправлен</w:t>
      </w:r>
      <w:r>
        <w:rPr>
          <w:bCs/>
          <w:color w:val="000000"/>
        </w:rPr>
        <w:t>ия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</w:t>
      </w:r>
      <w:r w:rsidRPr="002A1657">
        <w:rPr>
          <w:bCs/>
          <w:color w:val="000000"/>
        </w:rPr>
        <w:t>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Default="004C10C4" w:rsidP="004C10C4">
      <w:pPr>
        <w:jc w:val="center"/>
        <w:rPr>
          <w:b/>
          <w:color w:val="000000"/>
          <w:sz w:val="28"/>
          <w:szCs w:val="28"/>
        </w:rPr>
      </w:pPr>
    </w:p>
    <w:p w:rsidR="004C10C4" w:rsidRPr="008A356C" w:rsidRDefault="004C10C4" w:rsidP="004C10C4">
      <w:pPr>
        <w:jc w:val="center"/>
        <w:rPr>
          <w:b/>
          <w:sz w:val="28"/>
          <w:szCs w:val="28"/>
        </w:rPr>
      </w:pPr>
      <w:r w:rsidRPr="008A356C">
        <w:rPr>
          <w:b/>
          <w:color w:val="000000"/>
          <w:sz w:val="28"/>
          <w:szCs w:val="28"/>
        </w:rPr>
        <w:t xml:space="preserve">Расчет иных </w:t>
      </w:r>
      <w:r w:rsidRPr="008A356C">
        <w:rPr>
          <w:b/>
          <w:sz w:val="28"/>
          <w:szCs w:val="28"/>
        </w:rPr>
        <w:t>межбюджетных трансфертов</w:t>
      </w:r>
    </w:p>
    <w:p w:rsidR="004C10C4" w:rsidRDefault="004C10C4" w:rsidP="004C10C4">
      <w:pPr>
        <w:jc w:val="center"/>
        <w:rPr>
          <w:b/>
          <w:bCs/>
          <w:sz w:val="28"/>
          <w:szCs w:val="28"/>
        </w:rPr>
      </w:pPr>
      <w:r w:rsidRPr="008A356C">
        <w:rPr>
          <w:b/>
          <w:bCs/>
          <w:sz w:val="28"/>
          <w:szCs w:val="28"/>
        </w:rPr>
        <w:t>по решению вопросов местного значения</w:t>
      </w:r>
      <w:r w:rsidRPr="008A356C">
        <w:rPr>
          <w:b/>
          <w:sz w:val="28"/>
          <w:szCs w:val="28"/>
        </w:rPr>
        <w:t xml:space="preserve"> по составлению проекта бюджета </w:t>
      </w:r>
      <w:r w:rsidRPr="008A356C">
        <w:rPr>
          <w:b/>
          <w:bCs/>
          <w:sz w:val="28"/>
          <w:szCs w:val="28"/>
        </w:rPr>
        <w:t>поселения</w:t>
      </w:r>
      <w:r w:rsidRPr="008A356C">
        <w:rPr>
          <w:b/>
          <w:sz w:val="28"/>
          <w:szCs w:val="28"/>
        </w:rPr>
        <w:t xml:space="preserve">, исполнению бюджета </w:t>
      </w:r>
      <w:r w:rsidRPr="008A356C">
        <w:rPr>
          <w:b/>
          <w:bCs/>
          <w:sz w:val="28"/>
          <w:szCs w:val="28"/>
        </w:rPr>
        <w:t>поселения</w:t>
      </w:r>
      <w:r w:rsidRPr="008A356C">
        <w:rPr>
          <w:b/>
          <w:sz w:val="28"/>
          <w:szCs w:val="28"/>
        </w:rPr>
        <w:t xml:space="preserve">, осуществлению </w:t>
      </w:r>
      <w:proofErr w:type="gramStart"/>
      <w:r w:rsidRPr="008A356C">
        <w:rPr>
          <w:b/>
          <w:sz w:val="28"/>
          <w:szCs w:val="28"/>
        </w:rPr>
        <w:t>контроля за</w:t>
      </w:r>
      <w:proofErr w:type="gramEnd"/>
      <w:r w:rsidRPr="008A356C">
        <w:rPr>
          <w:b/>
          <w:sz w:val="28"/>
          <w:szCs w:val="28"/>
        </w:rPr>
        <w:t xml:space="preserve"> его исполнением, составлению отчета об исполнении бюджета </w:t>
      </w:r>
      <w:r w:rsidRPr="008A356C">
        <w:rPr>
          <w:b/>
          <w:bCs/>
          <w:sz w:val="28"/>
          <w:szCs w:val="28"/>
        </w:rPr>
        <w:t>поселения на 2022 год</w:t>
      </w:r>
    </w:p>
    <w:p w:rsidR="004C10C4" w:rsidRDefault="004C10C4" w:rsidP="004C10C4">
      <w:pPr>
        <w:jc w:val="center"/>
        <w:rPr>
          <w:b/>
          <w:bCs/>
          <w:sz w:val="28"/>
          <w:szCs w:val="28"/>
        </w:rPr>
      </w:pPr>
    </w:p>
    <w:p w:rsidR="004C10C4" w:rsidRPr="00DE3482" w:rsidRDefault="004C10C4" w:rsidP="004C10C4">
      <w:pPr>
        <w:jc w:val="both"/>
      </w:pPr>
      <w:r w:rsidRPr="00DE3482">
        <w:rPr>
          <w:bCs/>
        </w:rPr>
        <w:t xml:space="preserve">       В отделе </w:t>
      </w:r>
      <w:r w:rsidRPr="00DE3482">
        <w:rPr>
          <w:color w:val="000000"/>
        </w:rPr>
        <w:t>бюджетного учета и отчетности органов местного самоуправления МКУ</w:t>
      </w:r>
      <w:proofErr w:type="gramStart"/>
      <w:r w:rsidRPr="00DE3482">
        <w:rPr>
          <w:color w:val="000000"/>
        </w:rPr>
        <w:t>«Ц</w:t>
      </w:r>
      <w:proofErr w:type="gramEnd"/>
      <w:r w:rsidRPr="00DE3482">
        <w:rPr>
          <w:color w:val="000000"/>
        </w:rPr>
        <w:t xml:space="preserve">ентр бюджетного учета» </w:t>
      </w:r>
      <w:r w:rsidRPr="00DE3482">
        <w:rPr>
          <w:bCs/>
        </w:rPr>
        <w:t xml:space="preserve">5 </w:t>
      </w:r>
      <w:r w:rsidRPr="00DE3482">
        <w:t>единиц бухгалтеров.</w:t>
      </w:r>
    </w:p>
    <w:p w:rsidR="004C10C4" w:rsidRPr="00DE3482" w:rsidRDefault="004C10C4" w:rsidP="004C10C4">
      <w:pPr>
        <w:jc w:val="both"/>
      </w:pPr>
      <w:r w:rsidRPr="00DE3482">
        <w:t>Заработная плата в месяц 1 бухгалтера определена в сумме 29 402руб.95 коп</w:t>
      </w:r>
      <w:proofErr w:type="gramStart"/>
      <w:r w:rsidRPr="00DE3482">
        <w:t xml:space="preserve">., </w:t>
      </w:r>
      <w:proofErr w:type="gramEnd"/>
      <w:r w:rsidRPr="00DE3482">
        <w:t>включая премию в размере 25% д/оклада.</w:t>
      </w:r>
    </w:p>
    <w:p w:rsidR="004C10C4" w:rsidRPr="00DE3482" w:rsidRDefault="004C10C4" w:rsidP="004C10C4">
      <w:pPr>
        <w:jc w:val="both"/>
      </w:pP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 xml:space="preserve">Расчет </w:t>
      </w:r>
      <w:proofErr w:type="gramStart"/>
      <w:r w:rsidRPr="00DE3482">
        <w:rPr>
          <w:i/>
        </w:rPr>
        <w:t>годового</w:t>
      </w:r>
      <w:proofErr w:type="gramEnd"/>
      <w:r w:rsidRPr="00DE3482">
        <w:rPr>
          <w:i/>
        </w:rPr>
        <w:t xml:space="preserve"> ФОТ: </w:t>
      </w:r>
    </w:p>
    <w:p w:rsidR="004C10C4" w:rsidRPr="00DE3482" w:rsidRDefault="004C10C4" w:rsidP="004C10C4">
      <w:pPr>
        <w:jc w:val="both"/>
      </w:pPr>
      <w:r w:rsidRPr="00DE3482">
        <w:t xml:space="preserve">29402,95 руб. х5 штатных единиц х12 месяцев =1 764 177 руб., </w:t>
      </w:r>
    </w:p>
    <w:p w:rsidR="004C10C4" w:rsidRPr="00DE3482" w:rsidRDefault="004C10C4" w:rsidP="004C10C4">
      <w:pPr>
        <w:jc w:val="both"/>
      </w:pPr>
      <w:r w:rsidRPr="00DE3482">
        <w:t xml:space="preserve">      2 </w:t>
      </w:r>
      <w:proofErr w:type="gramStart"/>
      <w:r w:rsidRPr="00DE3482">
        <w:t>должностных</w:t>
      </w:r>
      <w:proofErr w:type="gramEnd"/>
      <w:r w:rsidRPr="00DE3482">
        <w:t xml:space="preserve"> оклада  материальной помощи к отпуску</w:t>
      </w:r>
    </w:p>
    <w:p w:rsidR="004C10C4" w:rsidRPr="00DE3482" w:rsidRDefault="004C10C4" w:rsidP="004C10C4">
      <w:pPr>
        <w:jc w:val="both"/>
      </w:pPr>
      <w:r w:rsidRPr="00DE3482">
        <w:t xml:space="preserve">      1 д/о 8777руб. х 5 штатных единиц х</w:t>
      </w:r>
      <w:proofErr w:type="gramStart"/>
      <w:r w:rsidRPr="00DE3482">
        <w:t>2</w:t>
      </w:r>
      <w:proofErr w:type="gramEnd"/>
      <w:r w:rsidRPr="00DE3482">
        <w:t xml:space="preserve">=87 710 руб., </w:t>
      </w:r>
    </w:p>
    <w:p w:rsidR="004C10C4" w:rsidRPr="00DE3482" w:rsidRDefault="004C10C4" w:rsidP="004C10C4">
      <w:pPr>
        <w:jc w:val="both"/>
      </w:pPr>
      <w:r w:rsidRPr="00DE3482">
        <w:t xml:space="preserve">      Итого годовой ФОТ = 1764177 + 87710 = 1 851 887 руб.</w:t>
      </w: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 xml:space="preserve">Расчет начислений на заработную плату (взносов во внебюджетные фонды): </w:t>
      </w:r>
    </w:p>
    <w:p w:rsidR="004C10C4" w:rsidRPr="00DE3482" w:rsidRDefault="004C10C4" w:rsidP="004C10C4">
      <w:pPr>
        <w:jc w:val="both"/>
      </w:pPr>
      <w:r w:rsidRPr="00DE3482">
        <w:t xml:space="preserve">     Годовой ФОТ 1 851 887х 30,2%= 559 270 руб.</w:t>
      </w: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>Годовой ФОТ с начислениями:</w:t>
      </w:r>
    </w:p>
    <w:p w:rsidR="004C10C4" w:rsidRPr="00DE3482" w:rsidRDefault="004C10C4" w:rsidP="004C10C4">
      <w:pPr>
        <w:jc w:val="both"/>
      </w:pPr>
      <w:r w:rsidRPr="00DE3482">
        <w:t xml:space="preserve">1 851 887 руб. + 559 270 руб.= 2 411 157 руб. </w:t>
      </w:r>
    </w:p>
    <w:p w:rsidR="004C10C4" w:rsidRPr="00DE3482" w:rsidRDefault="004C10C4" w:rsidP="004C10C4">
      <w:pPr>
        <w:jc w:val="both"/>
        <w:rPr>
          <w:i/>
          <w:color w:val="000000"/>
        </w:rPr>
      </w:pPr>
      <w:r w:rsidRPr="00DE3482">
        <w:rPr>
          <w:i/>
        </w:rPr>
        <w:t xml:space="preserve">Расчет материальных затрат на функционирование отдела </w:t>
      </w:r>
      <w:r w:rsidRPr="00DE3482">
        <w:rPr>
          <w:i/>
          <w:color w:val="000000"/>
        </w:rPr>
        <w:t>бюджетного учета и отчетности ОМСУ:</w:t>
      </w:r>
    </w:p>
    <w:p w:rsidR="004C10C4" w:rsidRPr="00DE3482" w:rsidRDefault="004C10C4" w:rsidP="004C10C4">
      <w:pPr>
        <w:jc w:val="both"/>
      </w:pPr>
      <w:r w:rsidRPr="00DE3482">
        <w:t xml:space="preserve">      20 000 руб. х 10 поселений =200 000 руб. </w:t>
      </w:r>
    </w:p>
    <w:p w:rsidR="004C10C4" w:rsidRPr="00DE3482" w:rsidRDefault="004C10C4" w:rsidP="004C10C4">
      <w:pPr>
        <w:jc w:val="both"/>
        <w:rPr>
          <w:b/>
        </w:rPr>
      </w:pPr>
      <w:r w:rsidRPr="00DE3482">
        <w:rPr>
          <w:b/>
        </w:rPr>
        <w:t xml:space="preserve">      Всего сумма межбюджетных трансфертов на год</w:t>
      </w:r>
      <w:r>
        <w:rPr>
          <w:b/>
        </w:rPr>
        <w:t xml:space="preserve"> </w:t>
      </w:r>
      <w:r w:rsidRPr="00DE3482">
        <w:rPr>
          <w:b/>
        </w:rPr>
        <w:t>на 10 поселений составила 2 611157руб., на 1 поселение – 261 116 руб.</w:t>
      </w:r>
    </w:p>
    <w:p w:rsidR="004C10C4" w:rsidRPr="00DE3482" w:rsidRDefault="004C10C4" w:rsidP="004C10C4">
      <w:pPr>
        <w:jc w:val="both"/>
        <w:rPr>
          <w:b/>
        </w:rPr>
      </w:pPr>
    </w:p>
    <w:p w:rsidR="00564455" w:rsidRPr="00BD620A" w:rsidRDefault="00564455" w:rsidP="004C10C4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FF0000"/>
        </w:rPr>
      </w:pPr>
    </w:p>
    <w:sectPr w:rsidR="00564455" w:rsidRPr="00BD620A" w:rsidSect="00D71553">
      <w:headerReference w:type="default" r:id="rId9"/>
      <w:footerReference w:type="first" r:id="rId10"/>
      <w:pgSz w:w="11906" w:h="16838"/>
      <w:pgMar w:top="1134" w:right="851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E7" w:rsidRDefault="00F844E7">
      <w:r>
        <w:separator/>
      </w:r>
    </w:p>
  </w:endnote>
  <w:endnote w:type="continuationSeparator" w:id="0">
    <w:p w:rsidR="00F844E7" w:rsidRDefault="00F8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E7" w:rsidRDefault="00F844E7">
      <w:r>
        <w:separator/>
      </w:r>
    </w:p>
  </w:footnote>
  <w:footnote w:type="continuationSeparator" w:id="0">
    <w:p w:rsidR="00F844E7" w:rsidRDefault="00F84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362A25" w:rsidP="00853766">
        <w:pPr>
          <w:pStyle w:val="a4"/>
          <w:jc w:val="center"/>
        </w:pPr>
        <w:fldSimple w:instr="PAGE   \* MERGEFORMAT">
          <w:r w:rsidR="00E86049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1C0A2F"/>
    <w:rsid w:val="001E7B10"/>
    <w:rsid w:val="0025772B"/>
    <w:rsid w:val="002E2E25"/>
    <w:rsid w:val="002E727B"/>
    <w:rsid w:val="00332B26"/>
    <w:rsid w:val="003470BF"/>
    <w:rsid w:val="003604F7"/>
    <w:rsid w:val="00362A25"/>
    <w:rsid w:val="00367B6A"/>
    <w:rsid w:val="003706F0"/>
    <w:rsid w:val="00370F2A"/>
    <w:rsid w:val="003813FA"/>
    <w:rsid w:val="003A2300"/>
    <w:rsid w:val="003A72D8"/>
    <w:rsid w:val="003E5513"/>
    <w:rsid w:val="00421C71"/>
    <w:rsid w:val="004237D1"/>
    <w:rsid w:val="00433B29"/>
    <w:rsid w:val="0046283F"/>
    <w:rsid w:val="004873A3"/>
    <w:rsid w:val="0049048C"/>
    <w:rsid w:val="004A6B3B"/>
    <w:rsid w:val="004B5599"/>
    <w:rsid w:val="004C10C4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305F4"/>
    <w:rsid w:val="00742991"/>
    <w:rsid w:val="007B0142"/>
    <w:rsid w:val="007D59DC"/>
    <w:rsid w:val="0084647B"/>
    <w:rsid w:val="00853766"/>
    <w:rsid w:val="008868C1"/>
    <w:rsid w:val="008C0111"/>
    <w:rsid w:val="008D41A4"/>
    <w:rsid w:val="008E51FD"/>
    <w:rsid w:val="008E7C4D"/>
    <w:rsid w:val="009749FA"/>
    <w:rsid w:val="009A197B"/>
    <w:rsid w:val="009F391E"/>
    <w:rsid w:val="00A47BC1"/>
    <w:rsid w:val="00A52EED"/>
    <w:rsid w:val="00A57361"/>
    <w:rsid w:val="00A7012A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575D"/>
    <w:rsid w:val="00BD620A"/>
    <w:rsid w:val="00BF35E0"/>
    <w:rsid w:val="00BF3A20"/>
    <w:rsid w:val="00C15F3D"/>
    <w:rsid w:val="00C16B00"/>
    <w:rsid w:val="00C44C6D"/>
    <w:rsid w:val="00C470B0"/>
    <w:rsid w:val="00C61964"/>
    <w:rsid w:val="00C84369"/>
    <w:rsid w:val="00C925EB"/>
    <w:rsid w:val="00C96275"/>
    <w:rsid w:val="00CA54F2"/>
    <w:rsid w:val="00CE4B4B"/>
    <w:rsid w:val="00D25519"/>
    <w:rsid w:val="00D32848"/>
    <w:rsid w:val="00D71553"/>
    <w:rsid w:val="00DE13D5"/>
    <w:rsid w:val="00DE4B9D"/>
    <w:rsid w:val="00E00159"/>
    <w:rsid w:val="00E33DC3"/>
    <w:rsid w:val="00E479E1"/>
    <w:rsid w:val="00E86049"/>
    <w:rsid w:val="00EA2C84"/>
    <w:rsid w:val="00EC67F5"/>
    <w:rsid w:val="00EF66C8"/>
    <w:rsid w:val="00F838F6"/>
    <w:rsid w:val="00F844E7"/>
    <w:rsid w:val="00FA09DE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53"/>
    <w:pPr>
      <w:keepNext/>
      <w:numPr>
        <w:numId w:val="5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uiPriority w:val="99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7155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C1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C10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oksk-m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AF49-8EF5-478D-BECD-BBBC7777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16</cp:revision>
  <cp:lastPrinted>2016-12-19T10:56:00Z</cp:lastPrinted>
  <dcterms:created xsi:type="dcterms:W3CDTF">2021-10-18T19:50:00Z</dcterms:created>
  <dcterms:modified xsi:type="dcterms:W3CDTF">2021-12-17T14:27:00Z</dcterms:modified>
</cp:coreProperties>
</file>