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4F" w:rsidRDefault="008B2C22" w:rsidP="00192F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92F4F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B2C22" w:rsidRPr="00192F4F" w:rsidRDefault="00192F4F" w:rsidP="00192F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ВЫСОКСКОГО</w:t>
      </w:r>
      <w:r w:rsidR="008B2C22" w:rsidRPr="00192F4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92F4F" w:rsidRDefault="00192F4F" w:rsidP="00192F4F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8B2C22" w:rsidRPr="00192F4F" w:rsidRDefault="008B2C22" w:rsidP="00192F4F">
      <w:pPr>
        <w:widowControl w:val="0"/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192F4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B2C22" w:rsidRPr="00192F4F" w:rsidRDefault="008B2C22" w:rsidP="00192F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8B2C22" w:rsidRPr="00192F4F" w:rsidRDefault="008B2C22" w:rsidP="00192F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92F4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B2C22" w:rsidRPr="00192F4F" w:rsidRDefault="00192F4F" w:rsidP="00192F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92F4F">
        <w:rPr>
          <w:rFonts w:ascii="Arial" w:hAnsi="Arial" w:cs="Arial"/>
          <w:b/>
          <w:sz w:val="32"/>
          <w:szCs w:val="32"/>
        </w:rPr>
        <w:t>от</w:t>
      </w:r>
      <w:r w:rsidR="008B2C22" w:rsidRPr="00192F4F">
        <w:rPr>
          <w:rFonts w:ascii="Arial" w:hAnsi="Arial" w:cs="Arial"/>
          <w:b/>
          <w:sz w:val="32"/>
          <w:szCs w:val="32"/>
        </w:rPr>
        <w:t xml:space="preserve"> </w:t>
      </w:r>
      <w:r w:rsidR="00D23AFF" w:rsidRPr="00192F4F">
        <w:rPr>
          <w:rFonts w:ascii="Arial" w:hAnsi="Arial" w:cs="Arial"/>
          <w:b/>
          <w:sz w:val="32"/>
          <w:szCs w:val="32"/>
        </w:rPr>
        <w:t>16</w:t>
      </w:r>
      <w:r w:rsidR="008B2C22" w:rsidRPr="00192F4F">
        <w:rPr>
          <w:rFonts w:ascii="Arial" w:hAnsi="Arial" w:cs="Arial"/>
          <w:b/>
          <w:sz w:val="32"/>
          <w:szCs w:val="32"/>
        </w:rPr>
        <w:t>.</w:t>
      </w:r>
      <w:r w:rsidR="000615EF" w:rsidRPr="00192F4F">
        <w:rPr>
          <w:rFonts w:ascii="Arial" w:hAnsi="Arial" w:cs="Arial"/>
          <w:b/>
          <w:sz w:val="32"/>
          <w:szCs w:val="32"/>
        </w:rPr>
        <w:t>1</w:t>
      </w:r>
      <w:r w:rsidR="00D7671F" w:rsidRPr="00192F4F">
        <w:rPr>
          <w:rFonts w:ascii="Arial" w:hAnsi="Arial" w:cs="Arial"/>
          <w:b/>
          <w:sz w:val="32"/>
          <w:szCs w:val="32"/>
        </w:rPr>
        <w:t>2</w:t>
      </w:r>
      <w:r w:rsidR="008B2C22" w:rsidRPr="00192F4F">
        <w:rPr>
          <w:rFonts w:ascii="Arial" w:hAnsi="Arial" w:cs="Arial"/>
          <w:b/>
          <w:sz w:val="32"/>
          <w:szCs w:val="32"/>
        </w:rPr>
        <w:t>.</w:t>
      </w:r>
      <w:r w:rsidRPr="00192F4F">
        <w:rPr>
          <w:rFonts w:ascii="Arial" w:hAnsi="Arial" w:cs="Arial"/>
          <w:b/>
          <w:sz w:val="32"/>
          <w:szCs w:val="32"/>
        </w:rPr>
        <w:t xml:space="preserve">2019 года </w:t>
      </w:r>
      <w:r w:rsidR="008B2C22" w:rsidRPr="00192F4F">
        <w:rPr>
          <w:rFonts w:ascii="Arial" w:hAnsi="Arial" w:cs="Arial"/>
          <w:b/>
          <w:sz w:val="32"/>
          <w:szCs w:val="32"/>
        </w:rPr>
        <w:t>№</w:t>
      </w:r>
      <w:r w:rsidR="00193874" w:rsidRPr="00192F4F">
        <w:rPr>
          <w:rFonts w:ascii="Arial" w:hAnsi="Arial" w:cs="Arial"/>
          <w:b/>
          <w:sz w:val="32"/>
          <w:szCs w:val="32"/>
        </w:rPr>
        <w:t>1</w:t>
      </w:r>
      <w:r w:rsidR="00D23AFF" w:rsidRPr="00192F4F">
        <w:rPr>
          <w:rFonts w:ascii="Arial" w:hAnsi="Arial" w:cs="Arial"/>
          <w:b/>
          <w:sz w:val="32"/>
          <w:szCs w:val="32"/>
        </w:rPr>
        <w:t>50</w:t>
      </w:r>
      <w:r w:rsidR="008B2C22" w:rsidRPr="00192F4F">
        <w:rPr>
          <w:rFonts w:ascii="Arial" w:hAnsi="Arial" w:cs="Arial"/>
          <w:b/>
          <w:sz w:val="32"/>
          <w:szCs w:val="32"/>
        </w:rPr>
        <w:t>-па</w:t>
      </w:r>
    </w:p>
    <w:p w:rsidR="008B2C22" w:rsidRPr="00192F4F" w:rsidRDefault="008B2C22" w:rsidP="00192F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1457C" w:rsidRPr="00192F4F" w:rsidRDefault="00A1457C" w:rsidP="00192F4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92F4F">
        <w:rPr>
          <w:rFonts w:ascii="Arial" w:hAnsi="Arial" w:cs="Arial"/>
          <w:sz w:val="32"/>
          <w:szCs w:val="32"/>
        </w:rPr>
        <w:t>Об утверждении муниципальной программы</w:t>
      </w:r>
    </w:p>
    <w:p w:rsidR="000E08ED" w:rsidRPr="00192F4F" w:rsidRDefault="00A1457C" w:rsidP="00192F4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92F4F">
        <w:rPr>
          <w:rFonts w:ascii="Arial" w:hAnsi="Arial" w:cs="Arial"/>
          <w:sz w:val="32"/>
          <w:szCs w:val="32"/>
        </w:rPr>
        <w:t>«Комплексное развитие сельских территорий Высокского сельсовета</w:t>
      </w:r>
    </w:p>
    <w:p w:rsidR="00A16A20" w:rsidRPr="00192F4F" w:rsidRDefault="00A1457C" w:rsidP="00192F4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32"/>
          <w:szCs w:val="32"/>
        </w:rPr>
        <w:t>Медвен</w:t>
      </w:r>
      <w:r w:rsidR="003154FB" w:rsidRPr="00192F4F">
        <w:rPr>
          <w:rFonts w:ascii="Arial" w:hAnsi="Arial" w:cs="Arial"/>
          <w:sz w:val="32"/>
          <w:szCs w:val="32"/>
        </w:rPr>
        <w:t>с</w:t>
      </w:r>
      <w:r w:rsidRPr="00192F4F">
        <w:rPr>
          <w:rFonts w:ascii="Arial" w:hAnsi="Arial" w:cs="Arial"/>
          <w:sz w:val="32"/>
          <w:szCs w:val="32"/>
        </w:rPr>
        <w:t>кого района Курской области</w:t>
      </w:r>
      <w:r w:rsidRPr="00192F4F">
        <w:rPr>
          <w:rFonts w:ascii="Arial" w:hAnsi="Arial" w:cs="Arial"/>
          <w:sz w:val="24"/>
          <w:szCs w:val="24"/>
        </w:rPr>
        <w:t>»</w:t>
      </w:r>
    </w:p>
    <w:p w:rsidR="00A1457C" w:rsidRPr="00192F4F" w:rsidRDefault="00A1457C" w:rsidP="00C544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 </w:t>
      </w:r>
    </w:p>
    <w:p w:rsidR="00A1457C" w:rsidRPr="00192F4F" w:rsidRDefault="00A1457C" w:rsidP="00A1457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B13D9" w:rsidRPr="00192F4F" w:rsidRDefault="000E08ED" w:rsidP="00EB13D9">
      <w:pPr>
        <w:autoSpaceDE w:val="0"/>
        <w:ind w:firstLine="851"/>
        <w:jc w:val="both"/>
        <w:rPr>
          <w:rFonts w:ascii="Arial" w:hAnsi="Arial" w:cs="Arial"/>
          <w:sz w:val="26"/>
          <w:szCs w:val="26"/>
        </w:rPr>
      </w:pPr>
      <w:r w:rsidRPr="00192F4F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B13D9" w:rsidRPr="00192F4F"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="00774B3F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 Постановлени</w:t>
      </w:r>
      <w:r w:rsidR="00A50AF6" w:rsidRPr="00192F4F">
        <w:rPr>
          <w:rFonts w:ascii="Arial" w:eastAsiaTheme="minorHAnsi" w:hAnsi="Arial" w:cs="Arial"/>
          <w:sz w:val="26"/>
          <w:szCs w:val="26"/>
          <w:lang w:eastAsia="en-US"/>
        </w:rPr>
        <w:t>ем</w:t>
      </w:r>
      <w:r w:rsidR="00B567FB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774B3F" w:rsidRPr="00192F4F">
        <w:rPr>
          <w:rFonts w:ascii="Arial" w:eastAsiaTheme="minorHAnsi" w:hAnsi="Arial" w:cs="Arial"/>
          <w:sz w:val="26"/>
          <w:szCs w:val="26"/>
          <w:lang w:eastAsia="en-US"/>
        </w:rPr>
        <w:t>Администрации Курской области от 06.11.2019 года</w:t>
      </w:r>
      <w:r w:rsidR="00A50AF6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192F4F">
        <w:rPr>
          <w:rFonts w:ascii="Arial" w:eastAsiaTheme="minorHAnsi" w:hAnsi="Arial" w:cs="Arial"/>
          <w:sz w:val="26"/>
          <w:szCs w:val="26"/>
          <w:lang w:eastAsia="en-US"/>
        </w:rPr>
        <w:t xml:space="preserve">№1066-па </w:t>
      </w:r>
      <w:r w:rsidR="00A50AF6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«Об утверждении </w:t>
      </w:r>
      <w:r w:rsidR="00774B3F" w:rsidRPr="00192F4F">
        <w:rPr>
          <w:rFonts w:ascii="Arial" w:eastAsiaTheme="minorHAnsi" w:hAnsi="Arial" w:cs="Arial"/>
          <w:sz w:val="26"/>
          <w:szCs w:val="26"/>
          <w:lang w:eastAsia="en-US"/>
        </w:rPr>
        <w:t>государственн</w:t>
      </w:r>
      <w:r w:rsidR="00B567FB" w:rsidRPr="00192F4F">
        <w:rPr>
          <w:rFonts w:ascii="Arial" w:eastAsiaTheme="minorHAnsi" w:hAnsi="Arial" w:cs="Arial"/>
          <w:sz w:val="26"/>
          <w:szCs w:val="26"/>
          <w:lang w:eastAsia="en-US"/>
        </w:rPr>
        <w:t>ой</w:t>
      </w:r>
      <w:r w:rsidR="00774B3F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 программ</w:t>
      </w:r>
      <w:r w:rsidR="00A50AF6" w:rsidRPr="00192F4F">
        <w:rPr>
          <w:rFonts w:ascii="Arial" w:eastAsiaTheme="minorHAnsi" w:hAnsi="Arial" w:cs="Arial"/>
          <w:sz w:val="26"/>
          <w:szCs w:val="26"/>
          <w:lang w:eastAsia="en-US"/>
        </w:rPr>
        <w:t>ы</w:t>
      </w:r>
      <w:r w:rsidR="00774B3F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 Курской области «</w:t>
      </w:r>
      <w:r w:rsidR="00774B3F" w:rsidRPr="00192F4F">
        <w:rPr>
          <w:rFonts w:ascii="Arial" w:hAnsi="Arial" w:cs="Arial"/>
          <w:sz w:val="26"/>
          <w:szCs w:val="26"/>
        </w:rPr>
        <w:t>Комплексное развитие сельских территорий Курской области</w:t>
      </w:r>
      <w:r w:rsidR="00A50AF6" w:rsidRPr="00192F4F">
        <w:rPr>
          <w:rFonts w:ascii="Arial" w:hAnsi="Arial" w:cs="Arial"/>
          <w:sz w:val="26"/>
          <w:szCs w:val="26"/>
        </w:rPr>
        <w:t>»</w:t>
      </w:r>
      <w:r w:rsidR="00B567FB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r w:rsidR="00EB13D9" w:rsidRPr="00192F4F">
        <w:rPr>
          <w:rFonts w:ascii="Arial" w:hAnsi="Arial" w:cs="Arial"/>
          <w:sz w:val="26"/>
          <w:szCs w:val="26"/>
        </w:rPr>
        <w:t xml:space="preserve"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</w:t>
      </w:r>
      <w:r w:rsidRPr="00192F4F">
        <w:rPr>
          <w:rFonts w:ascii="Arial" w:hAnsi="Arial" w:cs="Arial"/>
          <w:sz w:val="26"/>
          <w:szCs w:val="26"/>
        </w:rPr>
        <w:t xml:space="preserve">Курской области </w:t>
      </w:r>
      <w:r w:rsidR="00EB13D9" w:rsidRPr="00192F4F">
        <w:rPr>
          <w:rFonts w:ascii="Arial" w:hAnsi="Arial" w:cs="Arial"/>
          <w:sz w:val="26"/>
          <w:szCs w:val="26"/>
        </w:rPr>
        <w:t>ПОСТАНОВЛЯЕТ:</w:t>
      </w:r>
      <w:proofErr w:type="gramEnd"/>
    </w:p>
    <w:p w:rsidR="00A1457C" w:rsidRPr="00192F4F" w:rsidRDefault="00A1457C" w:rsidP="00192F4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1. Утвердить прилагаемую </w:t>
      </w:r>
      <w:r w:rsidR="00EB13D9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муниципальную программу </w:t>
      </w:r>
      <w:r w:rsidR="00EB13D9" w:rsidRPr="00192F4F">
        <w:rPr>
          <w:rFonts w:ascii="Arial" w:hAnsi="Arial" w:cs="Arial"/>
          <w:sz w:val="26"/>
          <w:szCs w:val="26"/>
        </w:rPr>
        <w:t>«Комплексное развитие сельских территорий Высокского сельсовета Медвенского района Курской области».</w:t>
      </w:r>
    </w:p>
    <w:p w:rsidR="00EB13D9" w:rsidRPr="00192F4F" w:rsidRDefault="00EB13D9" w:rsidP="00192F4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192F4F">
        <w:rPr>
          <w:rFonts w:ascii="Arial" w:hAnsi="Arial" w:cs="Arial"/>
          <w:sz w:val="26"/>
          <w:szCs w:val="26"/>
        </w:rPr>
        <w:t xml:space="preserve">2. Установить, что в ходе реализации муниципальной </w:t>
      </w:r>
      <w:hyperlink r:id="rId5" w:history="1">
        <w:r w:rsidRPr="00192F4F">
          <w:rPr>
            <w:rStyle w:val="ac"/>
            <w:rFonts w:ascii="Arial" w:hAnsi="Arial" w:cs="Arial"/>
            <w:color w:val="auto"/>
            <w:sz w:val="26"/>
            <w:szCs w:val="26"/>
            <w:u w:color="FFFFFF"/>
          </w:rPr>
          <w:t>программы</w:t>
        </w:r>
      </w:hyperlink>
      <w:r w:rsidR="000E08ED" w:rsidRPr="00192F4F">
        <w:rPr>
          <w:rFonts w:ascii="Arial" w:hAnsi="Arial" w:cs="Arial"/>
          <w:sz w:val="26"/>
          <w:szCs w:val="26"/>
          <w:u w:color="FFFFFF"/>
        </w:rPr>
        <w:t>,</w:t>
      </w:r>
      <w:r w:rsidRPr="00192F4F">
        <w:rPr>
          <w:rFonts w:ascii="Arial" w:hAnsi="Arial" w:cs="Arial"/>
          <w:sz w:val="26"/>
          <w:szCs w:val="26"/>
        </w:rPr>
        <w:t xml:space="preserve"> отдельные ее мероприятия могут меняться и уточняться, а объемы финансирования корректироваться с учетом запланированных расходов бюджета Высокского сельсовета Медвенского района Курской области.</w:t>
      </w:r>
    </w:p>
    <w:p w:rsidR="00EB13D9" w:rsidRPr="00192F4F" w:rsidRDefault="00EB13D9" w:rsidP="00EB13D9">
      <w:pPr>
        <w:tabs>
          <w:tab w:val="left" w:pos="1065"/>
        </w:tabs>
        <w:ind w:left="-142" w:firstLine="993"/>
        <w:jc w:val="both"/>
        <w:rPr>
          <w:rFonts w:ascii="Arial" w:hAnsi="Arial" w:cs="Arial"/>
          <w:sz w:val="26"/>
          <w:szCs w:val="26"/>
        </w:rPr>
      </w:pPr>
      <w:r w:rsidRPr="00192F4F">
        <w:rPr>
          <w:rFonts w:ascii="Arial" w:hAnsi="Arial" w:cs="Arial"/>
          <w:sz w:val="26"/>
          <w:szCs w:val="26"/>
        </w:rPr>
        <w:t xml:space="preserve"> 3. Настоящее постановление раз</w:t>
      </w:r>
      <w:r w:rsidR="00FD58E7" w:rsidRPr="00192F4F">
        <w:rPr>
          <w:rFonts w:ascii="Arial" w:hAnsi="Arial" w:cs="Arial"/>
          <w:sz w:val="26"/>
          <w:szCs w:val="26"/>
        </w:rPr>
        <w:t>местить</w:t>
      </w:r>
      <w:r w:rsidRPr="00192F4F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«Высокский сельсовет</w:t>
      </w:r>
      <w:r w:rsidR="000E08ED" w:rsidRPr="00192F4F">
        <w:rPr>
          <w:rFonts w:ascii="Arial" w:hAnsi="Arial" w:cs="Arial"/>
          <w:sz w:val="26"/>
          <w:szCs w:val="26"/>
        </w:rPr>
        <w:t>»</w:t>
      </w:r>
      <w:r w:rsidRPr="00192F4F">
        <w:rPr>
          <w:rFonts w:ascii="Arial" w:hAnsi="Arial" w:cs="Arial"/>
          <w:sz w:val="26"/>
          <w:szCs w:val="26"/>
        </w:rPr>
        <w:t xml:space="preserve"> Медвенского района Курской области в сети Интернет.</w:t>
      </w:r>
    </w:p>
    <w:p w:rsidR="00994175" w:rsidRPr="00192F4F" w:rsidRDefault="00994175" w:rsidP="00994175">
      <w:pPr>
        <w:tabs>
          <w:tab w:val="left" w:pos="1065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192F4F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192F4F">
        <w:rPr>
          <w:rFonts w:ascii="Arial" w:hAnsi="Arial" w:cs="Arial"/>
          <w:sz w:val="26"/>
          <w:szCs w:val="26"/>
        </w:rPr>
        <w:t>Контроль за</w:t>
      </w:r>
      <w:proofErr w:type="gramEnd"/>
      <w:r w:rsidRPr="00192F4F">
        <w:rPr>
          <w:rFonts w:ascii="Arial" w:hAnsi="Arial" w:cs="Arial"/>
          <w:sz w:val="26"/>
          <w:szCs w:val="26"/>
        </w:rPr>
        <w:t xml:space="preserve"> исполнением настоящего </w:t>
      </w:r>
      <w:r w:rsidR="00CC6713" w:rsidRPr="00192F4F">
        <w:rPr>
          <w:rFonts w:ascii="Arial" w:hAnsi="Arial" w:cs="Arial"/>
          <w:sz w:val="26"/>
          <w:szCs w:val="26"/>
        </w:rPr>
        <w:t>постановления оставляю за собой.</w:t>
      </w:r>
    </w:p>
    <w:p w:rsidR="00BD7231" w:rsidRPr="00192F4F" w:rsidRDefault="00994175" w:rsidP="00192F4F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r w:rsidRPr="00192F4F">
        <w:rPr>
          <w:rFonts w:ascii="Arial" w:eastAsiaTheme="minorHAnsi" w:hAnsi="Arial" w:cs="Arial"/>
          <w:sz w:val="26"/>
          <w:szCs w:val="26"/>
          <w:lang w:eastAsia="en-US"/>
        </w:rPr>
        <w:t>5</w:t>
      </w:r>
      <w:r w:rsidR="00EB13D9" w:rsidRPr="00192F4F">
        <w:rPr>
          <w:rFonts w:ascii="Arial" w:eastAsiaTheme="minorHAnsi" w:hAnsi="Arial" w:cs="Arial"/>
          <w:sz w:val="26"/>
          <w:szCs w:val="26"/>
          <w:lang w:eastAsia="en-US"/>
        </w:rPr>
        <w:t xml:space="preserve">. </w:t>
      </w:r>
      <w:r w:rsidR="00A1457C" w:rsidRPr="00192F4F">
        <w:rPr>
          <w:rFonts w:ascii="Arial" w:eastAsiaTheme="minorHAnsi" w:hAnsi="Arial" w:cs="Arial"/>
          <w:sz w:val="26"/>
          <w:szCs w:val="26"/>
          <w:lang w:eastAsia="en-US"/>
        </w:rPr>
        <w:t>Постановление вступает в силу с 1 января 2020 года</w:t>
      </w:r>
      <w:r w:rsidR="000E08ED" w:rsidRPr="00192F4F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1C06CE" w:rsidRPr="00192F4F" w:rsidRDefault="001C06CE" w:rsidP="00BD723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54733D" w:rsidRDefault="0054733D" w:rsidP="00BD723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192F4F" w:rsidRDefault="00192F4F" w:rsidP="00BD723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192F4F" w:rsidRPr="00192F4F" w:rsidRDefault="00192F4F" w:rsidP="00BD723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8B2C22" w:rsidRPr="00192F4F" w:rsidRDefault="008B2C22" w:rsidP="00BD723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92F4F">
        <w:rPr>
          <w:rFonts w:ascii="Arial" w:hAnsi="Arial" w:cs="Arial"/>
          <w:sz w:val="26"/>
          <w:szCs w:val="26"/>
        </w:rPr>
        <w:t>Глав</w:t>
      </w:r>
      <w:r w:rsidR="004B5D59" w:rsidRPr="00192F4F">
        <w:rPr>
          <w:rFonts w:ascii="Arial" w:hAnsi="Arial" w:cs="Arial"/>
          <w:sz w:val="26"/>
          <w:szCs w:val="26"/>
        </w:rPr>
        <w:t>а</w:t>
      </w:r>
      <w:r w:rsidRPr="00192F4F">
        <w:rPr>
          <w:rFonts w:ascii="Arial" w:hAnsi="Arial" w:cs="Arial"/>
          <w:sz w:val="26"/>
          <w:szCs w:val="26"/>
        </w:rPr>
        <w:t xml:space="preserve"> Высокского сельсовета</w:t>
      </w:r>
    </w:p>
    <w:p w:rsidR="008B2C22" w:rsidRPr="00192F4F" w:rsidRDefault="008B2C22" w:rsidP="00BD723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192F4F">
        <w:rPr>
          <w:rFonts w:ascii="Arial" w:hAnsi="Arial" w:cs="Arial"/>
          <w:sz w:val="26"/>
          <w:szCs w:val="26"/>
        </w:rPr>
        <w:t xml:space="preserve">Медвенского района                                    </w:t>
      </w:r>
      <w:r w:rsidR="00204BC3" w:rsidRPr="00192F4F">
        <w:rPr>
          <w:rFonts w:ascii="Arial" w:hAnsi="Arial" w:cs="Arial"/>
          <w:sz w:val="26"/>
          <w:szCs w:val="26"/>
        </w:rPr>
        <w:t xml:space="preserve">               </w:t>
      </w:r>
      <w:r w:rsidR="00A361AC" w:rsidRPr="00192F4F">
        <w:rPr>
          <w:rFonts w:ascii="Arial" w:hAnsi="Arial" w:cs="Arial"/>
          <w:sz w:val="26"/>
          <w:szCs w:val="26"/>
        </w:rPr>
        <w:t xml:space="preserve">  </w:t>
      </w:r>
      <w:r w:rsidR="00204BC3" w:rsidRPr="00192F4F">
        <w:rPr>
          <w:rFonts w:ascii="Arial" w:hAnsi="Arial" w:cs="Arial"/>
          <w:sz w:val="26"/>
          <w:szCs w:val="26"/>
        </w:rPr>
        <w:t xml:space="preserve">   </w:t>
      </w:r>
      <w:r w:rsidR="004B5D59" w:rsidRPr="00192F4F">
        <w:rPr>
          <w:rFonts w:ascii="Arial" w:hAnsi="Arial" w:cs="Arial"/>
          <w:sz w:val="26"/>
          <w:szCs w:val="26"/>
        </w:rPr>
        <w:t>А.Н. Харланов</w:t>
      </w:r>
    </w:p>
    <w:p w:rsidR="00A92886" w:rsidRPr="00192F4F" w:rsidRDefault="00A92886" w:rsidP="008B2C22">
      <w:pPr>
        <w:rPr>
          <w:rFonts w:ascii="Arial" w:hAnsi="Arial" w:cs="Arial"/>
          <w:sz w:val="24"/>
          <w:szCs w:val="24"/>
        </w:rPr>
      </w:pPr>
    </w:p>
    <w:p w:rsidR="00A92886" w:rsidRPr="00192F4F" w:rsidRDefault="00A92886" w:rsidP="008B2C22">
      <w:pPr>
        <w:rPr>
          <w:rFonts w:ascii="Arial" w:hAnsi="Arial" w:cs="Arial"/>
          <w:sz w:val="24"/>
          <w:szCs w:val="24"/>
        </w:rPr>
      </w:pPr>
    </w:p>
    <w:p w:rsidR="00A92886" w:rsidRPr="00192F4F" w:rsidRDefault="00A92886" w:rsidP="008B2C22">
      <w:pPr>
        <w:rPr>
          <w:rFonts w:ascii="Arial" w:hAnsi="Arial" w:cs="Arial"/>
          <w:sz w:val="24"/>
          <w:szCs w:val="24"/>
        </w:rPr>
      </w:pPr>
    </w:p>
    <w:p w:rsidR="00FE6C48" w:rsidRPr="00192F4F" w:rsidRDefault="00FE6C48" w:rsidP="00A92886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ind w:left="5670"/>
        <w:jc w:val="center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A92886" w:rsidRPr="00192F4F" w:rsidRDefault="00C2480B" w:rsidP="004B68B8">
      <w:pPr>
        <w:ind w:left="5245"/>
        <w:jc w:val="center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 </w:t>
      </w:r>
      <w:r w:rsidR="00A92886" w:rsidRPr="00192F4F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A92886" w:rsidRPr="00192F4F" w:rsidRDefault="00D877AF" w:rsidP="004B68B8">
      <w:pPr>
        <w:ind w:left="5670"/>
        <w:jc w:val="center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Высокского</w:t>
      </w:r>
      <w:r w:rsidR="00A92886" w:rsidRPr="00192F4F">
        <w:rPr>
          <w:rFonts w:ascii="Arial" w:hAnsi="Arial" w:cs="Arial"/>
          <w:sz w:val="24"/>
          <w:szCs w:val="24"/>
        </w:rPr>
        <w:t>сельсовета</w:t>
      </w:r>
    </w:p>
    <w:p w:rsidR="00A92886" w:rsidRPr="00192F4F" w:rsidRDefault="00A92886" w:rsidP="00A92886">
      <w:pPr>
        <w:ind w:left="5670"/>
        <w:jc w:val="center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Медвенского района</w:t>
      </w:r>
    </w:p>
    <w:p w:rsidR="00A92886" w:rsidRPr="00192F4F" w:rsidRDefault="00A92886" w:rsidP="00A92886">
      <w:pPr>
        <w:ind w:left="5670"/>
        <w:jc w:val="center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от </w:t>
      </w:r>
      <w:r w:rsidR="00D877AF" w:rsidRPr="00192F4F">
        <w:rPr>
          <w:rFonts w:ascii="Arial" w:hAnsi="Arial" w:cs="Arial"/>
          <w:sz w:val="24"/>
          <w:szCs w:val="24"/>
        </w:rPr>
        <w:t>16</w:t>
      </w:r>
      <w:r w:rsidRPr="00192F4F">
        <w:rPr>
          <w:rFonts w:ascii="Arial" w:hAnsi="Arial" w:cs="Arial"/>
          <w:sz w:val="24"/>
          <w:szCs w:val="24"/>
        </w:rPr>
        <w:t>.12.2019</w:t>
      </w:r>
      <w:r w:rsidR="00D877AF" w:rsidRPr="00192F4F">
        <w:rPr>
          <w:rFonts w:ascii="Arial" w:hAnsi="Arial" w:cs="Arial"/>
          <w:sz w:val="24"/>
          <w:szCs w:val="24"/>
        </w:rPr>
        <w:t xml:space="preserve"> </w:t>
      </w:r>
      <w:r w:rsidRPr="00192F4F">
        <w:rPr>
          <w:rFonts w:ascii="Arial" w:hAnsi="Arial" w:cs="Arial"/>
          <w:sz w:val="24"/>
          <w:szCs w:val="24"/>
        </w:rPr>
        <w:t>№ 1</w:t>
      </w:r>
      <w:r w:rsidR="00D877AF" w:rsidRPr="00192F4F">
        <w:rPr>
          <w:rFonts w:ascii="Arial" w:hAnsi="Arial" w:cs="Arial"/>
          <w:sz w:val="24"/>
          <w:szCs w:val="24"/>
        </w:rPr>
        <w:t>50</w:t>
      </w:r>
      <w:r w:rsidRPr="00192F4F">
        <w:rPr>
          <w:rFonts w:ascii="Arial" w:hAnsi="Arial" w:cs="Arial"/>
          <w:sz w:val="24"/>
          <w:szCs w:val="24"/>
        </w:rPr>
        <w:t>-па</w:t>
      </w:r>
    </w:p>
    <w:p w:rsidR="00A92886" w:rsidRPr="00192F4F" w:rsidRDefault="00A92886" w:rsidP="00A92886">
      <w:pPr>
        <w:ind w:right="-2"/>
        <w:jc w:val="right"/>
        <w:rPr>
          <w:rFonts w:ascii="Arial" w:hAnsi="Arial" w:cs="Arial"/>
          <w:b/>
          <w:sz w:val="24"/>
          <w:szCs w:val="24"/>
        </w:rPr>
      </w:pPr>
    </w:p>
    <w:p w:rsidR="00A92886" w:rsidRPr="00192F4F" w:rsidRDefault="00A92886" w:rsidP="00A92886">
      <w:pPr>
        <w:ind w:right="-2"/>
        <w:jc w:val="right"/>
        <w:rPr>
          <w:rFonts w:ascii="Arial" w:hAnsi="Arial" w:cs="Arial"/>
          <w:b/>
          <w:sz w:val="24"/>
          <w:szCs w:val="24"/>
        </w:rPr>
      </w:pPr>
    </w:p>
    <w:p w:rsidR="00A92886" w:rsidRPr="004B68B8" w:rsidRDefault="00A92886" w:rsidP="00A92886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 w:rsidRPr="004B68B8">
        <w:rPr>
          <w:rFonts w:ascii="Arial" w:hAnsi="Arial" w:cs="Arial"/>
          <w:b/>
          <w:sz w:val="28"/>
          <w:szCs w:val="28"/>
        </w:rPr>
        <w:t xml:space="preserve">Муниципальная программа </w:t>
      </w:r>
    </w:p>
    <w:p w:rsidR="00A92886" w:rsidRPr="004B68B8" w:rsidRDefault="00A92886" w:rsidP="00A92886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 w:rsidRPr="004B68B8">
        <w:rPr>
          <w:rFonts w:ascii="Arial" w:hAnsi="Arial" w:cs="Arial"/>
          <w:b/>
          <w:sz w:val="28"/>
          <w:szCs w:val="28"/>
        </w:rPr>
        <w:t xml:space="preserve">«Комплексное развитие сельских территорий </w:t>
      </w:r>
      <w:r w:rsidR="00D877AF" w:rsidRPr="004B68B8">
        <w:rPr>
          <w:rFonts w:ascii="Arial" w:hAnsi="Arial" w:cs="Arial"/>
          <w:b/>
          <w:sz w:val="28"/>
          <w:szCs w:val="28"/>
        </w:rPr>
        <w:t xml:space="preserve">Высокского </w:t>
      </w:r>
      <w:r w:rsidRPr="004B68B8">
        <w:rPr>
          <w:rFonts w:ascii="Arial" w:hAnsi="Arial" w:cs="Arial"/>
          <w:b/>
          <w:sz w:val="28"/>
          <w:szCs w:val="28"/>
        </w:rPr>
        <w:t xml:space="preserve">сельсовета Медвенского района Курской области» </w:t>
      </w:r>
    </w:p>
    <w:p w:rsidR="00A92886" w:rsidRPr="004B68B8" w:rsidRDefault="00A92886" w:rsidP="00A92886">
      <w:pPr>
        <w:ind w:right="-2"/>
        <w:jc w:val="center"/>
        <w:rPr>
          <w:rFonts w:ascii="Arial" w:hAnsi="Arial" w:cs="Arial"/>
          <w:b/>
          <w:sz w:val="28"/>
          <w:szCs w:val="28"/>
        </w:rPr>
      </w:pPr>
    </w:p>
    <w:p w:rsidR="00A92886" w:rsidRPr="004B68B8" w:rsidRDefault="00A92886" w:rsidP="00A92886">
      <w:pPr>
        <w:pStyle w:val="ConsPlusNormal1"/>
        <w:ind w:firstLine="0"/>
        <w:jc w:val="center"/>
        <w:outlineLvl w:val="1"/>
        <w:rPr>
          <w:b/>
          <w:sz w:val="28"/>
          <w:szCs w:val="28"/>
        </w:rPr>
      </w:pPr>
      <w:r w:rsidRPr="004B68B8">
        <w:rPr>
          <w:b/>
          <w:sz w:val="28"/>
          <w:szCs w:val="28"/>
        </w:rPr>
        <w:t>Паспорт муниципальной программы</w:t>
      </w:r>
    </w:p>
    <w:p w:rsidR="00A92886" w:rsidRPr="004B68B8" w:rsidRDefault="00A92886" w:rsidP="00A92886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 w:rsidRPr="004B68B8">
        <w:rPr>
          <w:rFonts w:ascii="Arial" w:hAnsi="Arial" w:cs="Arial"/>
          <w:b/>
          <w:sz w:val="28"/>
          <w:szCs w:val="28"/>
        </w:rPr>
        <w:t xml:space="preserve">«Комплексное развитие сельских территорий </w:t>
      </w:r>
      <w:r w:rsidR="00D877AF" w:rsidRPr="004B68B8">
        <w:rPr>
          <w:rFonts w:ascii="Arial" w:hAnsi="Arial" w:cs="Arial"/>
          <w:b/>
          <w:sz w:val="28"/>
          <w:szCs w:val="28"/>
        </w:rPr>
        <w:t>Высокского</w:t>
      </w:r>
      <w:r w:rsidRPr="004B68B8">
        <w:rPr>
          <w:rFonts w:ascii="Arial" w:hAnsi="Arial" w:cs="Arial"/>
          <w:b/>
          <w:sz w:val="28"/>
          <w:szCs w:val="28"/>
        </w:rPr>
        <w:t xml:space="preserve"> сельсовета Медвенского района Курской области» на 2020 – 2025 гг.</w:t>
      </w:r>
    </w:p>
    <w:p w:rsidR="00A92886" w:rsidRPr="00192F4F" w:rsidRDefault="00A92886" w:rsidP="00A92886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0"/>
        <w:gridCol w:w="7375"/>
      </w:tblGrid>
      <w:tr w:rsidR="00A92886" w:rsidRPr="00192F4F" w:rsidTr="00DE3451">
        <w:trPr>
          <w:trHeight w:val="90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bCs/>
                <w:sz w:val="24"/>
                <w:szCs w:val="24"/>
              </w:rPr>
              <w:t>Наименование 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877AF">
            <w:pPr>
              <w:ind w:right="-2" w:firstLine="3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«Комплексное развитие сельских территорий </w:t>
            </w:r>
            <w:r w:rsidR="00D877AF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области» (далее – «Программа»)</w:t>
            </w:r>
          </w:p>
        </w:tc>
      </w:tr>
      <w:tr w:rsidR="00A92886" w:rsidRPr="00192F4F" w:rsidTr="00DE3451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245C23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45C23" w:rsidRPr="00192F4F">
              <w:rPr>
                <w:rFonts w:ascii="Arial" w:hAnsi="Arial" w:cs="Arial"/>
                <w:sz w:val="24"/>
                <w:szCs w:val="24"/>
              </w:rPr>
              <w:t xml:space="preserve">  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A92886" w:rsidRPr="00192F4F" w:rsidTr="00DE3451">
        <w:trPr>
          <w:trHeight w:val="51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45C23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</w:t>
            </w:r>
          </w:p>
        </w:tc>
      </w:tr>
      <w:tr w:rsidR="00A92886" w:rsidRPr="00192F4F" w:rsidTr="00DE3451">
        <w:trPr>
          <w:trHeight w:val="1148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Исполнители мероприятий Программы: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45C23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</w:tc>
      </w:tr>
      <w:tr w:rsidR="00A92886" w:rsidRPr="00192F4F" w:rsidTr="00DE3451">
        <w:trPr>
          <w:trHeight w:val="839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1. «Организация и содержание прочих объектов благоустройства на территории</w:t>
            </w:r>
            <w:r w:rsidR="00C97C27" w:rsidRPr="00192F4F">
              <w:rPr>
                <w:rFonts w:ascii="Arial" w:hAnsi="Arial" w:cs="Arial"/>
                <w:sz w:val="24"/>
                <w:szCs w:val="24"/>
              </w:rPr>
              <w:t xml:space="preserve"> Высокского </w:t>
            </w:r>
            <w:r w:rsidRPr="00192F4F">
              <w:rPr>
                <w:rFonts w:ascii="Arial" w:hAnsi="Arial" w:cs="Arial"/>
                <w:sz w:val="24"/>
                <w:szCs w:val="24"/>
              </w:rPr>
              <w:t>сельсовета Медвенского района Курской области»</w:t>
            </w:r>
          </w:p>
        </w:tc>
      </w:tr>
      <w:tr w:rsidR="00A92886" w:rsidRPr="00192F4F" w:rsidTr="00DE3451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shd w:val="clear" w:color="auto" w:fill="FFFFFF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комплексного благоустройства сельских территорий </w:t>
            </w:r>
            <w:r w:rsidR="00C97C27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области, создание комфортных условий проживания и отдыха населения.</w:t>
            </w:r>
          </w:p>
        </w:tc>
      </w:tr>
      <w:tr w:rsidR="00A92886" w:rsidRPr="00192F4F" w:rsidTr="00DE3451">
        <w:trPr>
          <w:trHeight w:val="1058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snapToGrid w:val="0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1.Организация взаимодействия между предприятиями, организациями и учреждениями при решении вопросов благоустройства территории </w:t>
            </w:r>
            <w:r w:rsidR="00C97C27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2.Стимулирование инвестиционной активности в агропромышленном комплексе путем создания благоприятных инфраструктурных условий на территории </w:t>
            </w:r>
            <w:r w:rsidR="00C97C27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3. Приведение в качественное состояние элементов благоустройства: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организация освещения территорий, включая </w:t>
            </w: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архитектурную подсветку зданий, строений, сооружений, в том числе с использованием энергосберегающих технологий;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организация пешеходных коммуникаций, в том числе тротуаров, аллей, дорожек, тропинок;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обустройство территории в целях </w:t>
            </w: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обеспечения беспрепятственного передвижения инвалидов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 xml:space="preserve"> и других маломобильных групп населения;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организация ливневых стоков;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обустройство общественных колодцев и водозаборных колонок;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обустройство </w:t>
            </w: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площадок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 xml:space="preserve"> накопления твердых коммунальных отходов;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сохранение и восстановление природных ландшафтов и историко-культурных памятников.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- благоустройство территорий, прилегающих к зданиям, строениям и сооружениям, являющимися муниципальной собственностью;</w:t>
            </w:r>
            <w:proofErr w:type="gramEnd"/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создание малых архитектурных форм;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3.Привлечение жителей к участию в решении проблем благоустройства.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4. Восстановление и реконструкция уличного освещения, установка светильников в населенных пунктах.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5. Оздоровление санитарной экологической обстановки, ликвидация свалок бытового мусора.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6.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92886" w:rsidRPr="00192F4F" w:rsidTr="00DE3451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Показатели и целевые индикаторы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r w:rsidRPr="00192F4F">
              <w:rPr>
                <w:bCs/>
                <w:sz w:val="24"/>
                <w:szCs w:val="24"/>
              </w:rPr>
              <w:t xml:space="preserve">-процент соответствия объектов внешнего </w:t>
            </w:r>
            <w:hyperlink r:id="rId6" w:anchor="YANDEX_112" w:history="1"/>
            <w:r w:rsidRPr="00192F4F">
              <w:rPr>
                <w:bCs/>
                <w:sz w:val="24"/>
                <w:szCs w:val="24"/>
              </w:rPr>
              <w:t>благоустройства</w:t>
            </w:r>
            <w:hyperlink r:id="rId7" w:anchor="YANDEX_114" w:history="1"/>
            <w:r w:rsidRPr="00192F4F">
              <w:rPr>
                <w:bCs/>
                <w:sz w:val="24"/>
                <w:szCs w:val="24"/>
              </w:rPr>
              <w:t xml:space="preserve"> (наружного освещения) ГОСТу;</w:t>
            </w:r>
          </w:p>
          <w:p w:rsidR="00A92886" w:rsidRPr="00192F4F" w:rsidRDefault="00A92886" w:rsidP="00DE3451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proofErr w:type="gramStart"/>
            <w:r w:rsidRPr="00192F4F">
              <w:rPr>
                <w:bCs/>
                <w:sz w:val="24"/>
                <w:szCs w:val="24"/>
              </w:rPr>
              <w:t xml:space="preserve">- процент привлечения населения </w:t>
            </w:r>
            <w:hyperlink r:id="rId8" w:anchor="YANDEX_113" w:history="1"/>
            <w:r w:rsidRPr="00192F4F">
              <w:rPr>
                <w:bCs/>
                <w:sz w:val="24"/>
                <w:szCs w:val="24"/>
              </w:rPr>
              <w:t>муниципального</w:t>
            </w:r>
            <w:hyperlink r:id="rId9" w:anchor="YANDEX_115" w:history="1"/>
            <w:r w:rsidRPr="00192F4F">
              <w:rPr>
                <w:bCs/>
                <w:sz w:val="24"/>
                <w:szCs w:val="24"/>
              </w:rPr>
              <w:t xml:space="preserve"> образования к работам </w:t>
            </w:r>
            <w:hyperlink r:id="rId10" w:anchor="YANDEX_114" w:history="1"/>
            <w:r w:rsidRPr="00192F4F">
              <w:rPr>
                <w:bCs/>
                <w:sz w:val="24"/>
                <w:szCs w:val="24"/>
              </w:rPr>
              <w:t>по</w:t>
            </w:r>
            <w:proofErr w:type="gramEnd"/>
            <w:r w:rsidR="00DF4FB1" w:rsidRPr="00192F4F">
              <w:rPr>
                <w:bCs/>
                <w:sz w:val="24"/>
                <w:szCs w:val="24"/>
              </w:rPr>
              <w:fldChar w:fldCharType="begin"/>
            </w:r>
            <w:r w:rsidRPr="00192F4F">
              <w:rPr>
                <w:bCs/>
                <w:sz w:val="24"/>
                <w:szCs w:val="24"/>
              </w:rPr>
      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      </w:r>
            <w:r w:rsidR="00DF4FB1" w:rsidRPr="00192F4F">
              <w:rPr>
                <w:bCs/>
                <w:sz w:val="24"/>
                <w:szCs w:val="24"/>
              </w:rPr>
              <w:fldChar w:fldCharType="end"/>
            </w:r>
            <w:r w:rsidRPr="00192F4F">
              <w:rPr>
                <w:bCs/>
                <w:sz w:val="24"/>
                <w:szCs w:val="24"/>
              </w:rPr>
              <w:t xml:space="preserve"> </w:t>
            </w:r>
            <w:hyperlink r:id="rId11" w:anchor="YANDEX_115" w:history="1"/>
            <w:r w:rsidRPr="00192F4F">
              <w:rPr>
                <w:bCs/>
                <w:sz w:val="24"/>
                <w:szCs w:val="24"/>
              </w:rPr>
              <w:t>благоустройству;</w:t>
            </w:r>
          </w:p>
          <w:p w:rsidR="00A92886" w:rsidRPr="00192F4F" w:rsidRDefault="00A92886" w:rsidP="00DE3451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r w:rsidRPr="00192F4F">
              <w:rPr>
                <w:bCs/>
                <w:sz w:val="24"/>
                <w:szCs w:val="24"/>
              </w:rPr>
              <w:t xml:space="preserve">- процент привлечения предприятий и организаций к работам </w:t>
            </w:r>
            <w:hyperlink r:id="rId12" w:anchor="YANDEX_116" w:history="1"/>
            <w:r w:rsidRPr="00192F4F">
              <w:rPr>
                <w:bCs/>
                <w:sz w:val="24"/>
                <w:szCs w:val="24"/>
              </w:rPr>
              <w:t xml:space="preserve">по </w:t>
            </w:r>
            <w:hyperlink r:id="rId13" w:anchor="YANDEX_118" w:history="1"/>
            <w:hyperlink r:id="rId14" w:anchor="YANDEX_117" w:history="1"/>
            <w:r w:rsidRPr="00192F4F">
              <w:rPr>
                <w:bCs/>
                <w:sz w:val="24"/>
                <w:szCs w:val="24"/>
              </w:rPr>
              <w:t>благоустройству;</w:t>
            </w:r>
          </w:p>
          <w:p w:rsidR="00A92886" w:rsidRPr="00192F4F" w:rsidRDefault="00A92886" w:rsidP="00DE3451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r w:rsidRPr="00192F4F">
              <w:rPr>
                <w:bCs/>
                <w:sz w:val="24"/>
                <w:szCs w:val="24"/>
              </w:rPr>
              <w:t xml:space="preserve">- уровень благоустроенности </w:t>
            </w:r>
            <w:hyperlink r:id="rId15" w:anchor="YANDEX_118" w:history="1"/>
            <w:r w:rsidRPr="00192F4F">
              <w:rPr>
                <w:bCs/>
                <w:sz w:val="24"/>
                <w:szCs w:val="24"/>
              </w:rPr>
              <w:t>муниципального</w:t>
            </w:r>
            <w:hyperlink r:id="rId16" w:anchor="YANDEX_120" w:history="1"/>
            <w:r w:rsidRPr="00192F4F">
              <w:rPr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      </w:r>
          </w:p>
          <w:p w:rsidR="00A92886" w:rsidRPr="00192F4F" w:rsidRDefault="00A92886" w:rsidP="00DE3451">
            <w:pPr>
              <w:pStyle w:val="ConsPlusCell"/>
              <w:ind w:firstLine="328"/>
              <w:jc w:val="both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- ликвидация стихийных свалок;</w:t>
            </w:r>
          </w:p>
          <w:p w:rsidR="00A92886" w:rsidRPr="00192F4F" w:rsidRDefault="00A92886" w:rsidP="00DE3451">
            <w:pPr>
              <w:pStyle w:val="ConsPlusCell"/>
              <w:ind w:firstLine="328"/>
              <w:jc w:val="both"/>
              <w:rPr>
                <w:bCs/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- удаление сухостойных, больных и аварийных деревьев.</w:t>
            </w:r>
          </w:p>
        </w:tc>
      </w:tr>
      <w:tr w:rsidR="00A92886" w:rsidRPr="00192F4F" w:rsidTr="00DE3451">
        <w:trPr>
          <w:trHeight w:val="611"/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2020-2025 годы, в один этап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886" w:rsidRPr="00192F4F" w:rsidTr="00DE3451">
        <w:trPr>
          <w:trHeight w:val="60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Программы по годам реализации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BC0" w:rsidRPr="00192F4F" w:rsidRDefault="00A92886" w:rsidP="00152BC0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Программы за весь период из бюджетов всех уровней составляет </w:t>
            </w:r>
            <w:r w:rsidR="00152BC0" w:rsidRPr="00192F4F">
              <w:rPr>
                <w:rFonts w:ascii="Arial" w:hAnsi="Arial" w:cs="Arial"/>
                <w:sz w:val="24"/>
                <w:szCs w:val="24"/>
              </w:rPr>
              <w:t>30 640,0 тыс. рублей, в том числе по годам:</w:t>
            </w:r>
          </w:p>
          <w:p w:rsidR="00152BC0" w:rsidRPr="00192F4F" w:rsidRDefault="00152BC0" w:rsidP="00152BC0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2020 год – 3060,0 тыс. рублей;</w:t>
            </w:r>
          </w:p>
          <w:p w:rsidR="00152BC0" w:rsidRPr="00192F4F" w:rsidRDefault="00152BC0" w:rsidP="00152BC0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2021 год – 10 580,00 тыс. рублей;</w:t>
            </w:r>
          </w:p>
          <w:p w:rsidR="00152BC0" w:rsidRPr="00192F4F" w:rsidRDefault="00152BC0" w:rsidP="00152BC0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2022 год – 10 000,0 тыс. рублей;</w:t>
            </w:r>
          </w:p>
          <w:p w:rsidR="00152BC0" w:rsidRPr="00192F4F" w:rsidRDefault="00152BC0" w:rsidP="00152BC0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2023 год – 7000,0 тыс. рублей;</w:t>
            </w:r>
          </w:p>
          <w:p w:rsidR="00152BC0" w:rsidRPr="00192F4F" w:rsidRDefault="00152BC0" w:rsidP="00152BC0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2024 год – 0 рублей;</w:t>
            </w:r>
          </w:p>
          <w:p w:rsidR="00152BC0" w:rsidRPr="00192F4F" w:rsidRDefault="00152BC0" w:rsidP="00152BC0">
            <w:pPr>
              <w:autoSpaceDE w:val="0"/>
              <w:autoSpaceDN w:val="0"/>
              <w:adjustRightInd w:val="0"/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 2025 год – 0 рублей.</w:t>
            </w:r>
          </w:p>
          <w:p w:rsidR="00B21E9F" w:rsidRPr="00192F4F" w:rsidRDefault="00A92886" w:rsidP="00B21E9F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По подпрограмме «Организация и содержание прочих объектов благоустройства на территории </w:t>
            </w:r>
            <w:r w:rsidR="002A0A3E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области» объем финансовых средств из бюджетов всех уровней составляет </w:t>
            </w:r>
            <w:r w:rsidR="00B21E9F" w:rsidRPr="00192F4F">
              <w:rPr>
                <w:rFonts w:ascii="Arial" w:hAnsi="Arial" w:cs="Arial"/>
                <w:sz w:val="24"/>
                <w:szCs w:val="24"/>
              </w:rPr>
              <w:t>30 640,0 тыс. рублей, в том числе по годам:</w:t>
            </w:r>
          </w:p>
          <w:p w:rsidR="00B21E9F" w:rsidRPr="00192F4F" w:rsidRDefault="00B21E9F" w:rsidP="00B21E9F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2020 год – 3060,0 тыс. рублей;</w:t>
            </w:r>
          </w:p>
          <w:p w:rsidR="00B21E9F" w:rsidRPr="00192F4F" w:rsidRDefault="00B21E9F" w:rsidP="00B21E9F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2021 год – 10 580,00 тыс. рублей;</w:t>
            </w:r>
          </w:p>
          <w:p w:rsidR="00B21E9F" w:rsidRPr="00192F4F" w:rsidRDefault="00B21E9F" w:rsidP="00B21E9F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2022 год – 10 000,0 тыс. рублей;</w:t>
            </w:r>
          </w:p>
          <w:p w:rsidR="00B21E9F" w:rsidRPr="00192F4F" w:rsidRDefault="00B21E9F" w:rsidP="00B21E9F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2023 год – 7000,0 тыс. рублей;</w:t>
            </w:r>
          </w:p>
          <w:p w:rsidR="00B21E9F" w:rsidRPr="00192F4F" w:rsidRDefault="00B21E9F" w:rsidP="00B21E9F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2024 год – 0 рублей;</w:t>
            </w:r>
          </w:p>
          <w:p w:rsidR="00A92886" w:rsidRPr="00192F4F" w:rsidRDefault="00B21E9F" w:rsidP="00B21E9F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2025 год – 0 рублей.</w:t>
            </w:r>
          </w:p>
        </w:tc>
      </w:tr>
      <w:tr w:rsidR="00A92886" w:rsidRPr="00192F4F" w:rsidTr="00DE3451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Единое управление комплексным благоустройством </w:t>
            </w:r>
            <w:r w:rsidR="002A0A3E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Определение перспективы улучшения благоустройства </w:t>
            </w:r>
            <w:r w:rsidR="002A0A3E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-Улучшение состояния территории </w:t>
            </w:r>
            <w:r w:rsidR="002A0A3E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 w:rsidR="002A0A3E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 Медвенского района Курской области.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A92886" w:rsidRPr="00192F4F" w:rsidRDefault="00A92886" w:rsidP="00DE3451">
            <w:pPr>
              <w:ind w:firstLine="3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</w:tbl>
    <w:p w:rsidR="00A92886" w:rsidRPr="00192F4F" w:rsidRDefault="00A92886" w:rsidP="00A92886">
      <w:pPr>
        <w:shd w:val="clear" w:color="auto" w:fill="F8FAFB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 </w:t>
      </w:r>
    </w:p>
    <w:p w:rsidR="00A92886" w:rsidRPr="00192F4F" w:rsidRDefault="00A92886" w:rsidP="00A92886">
      <w:pPr>
        <w:shd w:val="clear" w:color="auto" w:fill="F8FAFB"/>
        <w:spacing w:before="19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92F4F">
        <w:rPr>
          <w:rFonts w:ascii="Arial" w:hAnsi="Arial" w:cs="Arial"/>
          <w:b/>
          <w:bCs/>
          <w:sz w:val="24"/>
          <w:szCs w:val="24"/>
        </w:rPr>
        <w:t>Раздел 1. Содержание проблемы и обоснование необходимости её решения программными мероприятиями</w:t>
      </w:r>
    </w:p>
    <w:p w:rsidR="00A92886" w:rsidRPr="00192F4F" w:rsidRDefault="006C589A" w:rsidP="00A9288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2F4F">
        <w:rPr>
          <w:rFonts w:ascii="Arial" w:hAnsi="Arial" w:cs="Arial"/>
        </w:rPr>
        <w:t>Н</w:t>
      </w:r>
      <w:r w:rsidR="00A92886" w:rsidRPr="00192F4F">
        <w:rPr>
          <w:rFonts w:ascii="Arial" w:hAnsi="Arial" w:cs="Arial"/>
        </w:rPr>
        <w:t xml:space="preserve">аселение </w:t>
      </w:r>
      <w:r w:rsidR="0025186D" w:rsidRPr="00192F4F">
        <w:rPr>
          <w:rFonts w:ascii="Arial" w:hAnsi="Arial" w:cs="Arial"/>
        </w:rPr>
        <w:t xml:space="preserve">Высокского </w:t>
      </w:r>
      <w:r w:rsidR="00A92886" w:rsidRPr="00192F4F">
        <w:rPr>
          <w:rFonts w:ascii="Arial" w:hAnsi="Arial" w:cs="Arial"/>
        </w:rPr>
        <w:t xml:space="preserve">сельсовета Медвенского района Курской области </w:t>
      </w:r>
      <w:r w:rsidRPr="00192F4F">
        <w:rPr>
          <w:rFonts w:ascii="Arial" w:hAnsi="Arial" w:cs="Arial"/>
        </w:rPr>
        <w:t xml:space="preserve">на </w:t>
      </w:r>
      <w:r w:rsidR="004B68B8">
        <w:rPr>
          <w:rFonts w:ascii="Arial" w:hAnsi="Arial" w:cs="Arial"/>
        </w:rPr>
        <w:t xml:space="preserve">15 декабря 2019 года </w:t>
      </w:r>
      <w:r w:rsidR="00A92886" w:rsidRPr="00192F4F">
        <w:rPr>
          <w:rFonts w:ascii="Arial" w:hAnsi="Arial" w:cs="Arial"/>
        </w:rPr>
        <w:t>составляет 1</w:t>
      </w:r>
      <w:r w:rsidR="0025186D" w:rsidRPr="00192F4F">
        <w:rPr>
          <w:rFonts w:ascii="Arial" w:hAnsi="Arial" w:cs="Arial"/>
        </w:rPr>
        <w:t>656</w:t>
      </w:r>
      <w:r w:rsidR="00A92886" w:rsidRPr="00192F4F">
        <w:rPr>
          <w:rFonts w:ascii="Arial" w:hAnsi="Arial" w:cs="Arial"/>
        </w:rPr>
        <w:t xml:space="preserve"> человек. Одним из условий решения проблем</w:t>
      </w:r>
      <w:r w:rsidRPr="00192F4F">
        <w:rPr>
          <w:rFonts w:ascii="Arial" w:hAnsi="Arial" w:cs="Arial"/>
        </w:rPr>
        <w:t>ы</w:t>
      </w:r>
      <w:r w:rsidR="00A92886" w:rsidRPr="00192F4F">
        <w:rPr>
          <w:rFonts w:ascii="Arial" w:hAnsi="Arial" w:cs="Arial"/>
        </w:rPr>
        <w:t xml:space="preserve">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</w:t>
      </w:r>
      <w:proofErr w:type="gramStart"/>
      <w:r w:rsidR="00A92886" w:rsidRPr="00192F4F">
        <w:rPr>
          <w:rFonts w:ascii="Arial" w:hAnsi="Arial" w:cs="Arial"/>
        </w:rPr>
        <w:t>источников финансирования</w:t>
      </w:r>
      <w:proofErr w:type="gramEnd"/>
      <w:r w:rsidR="00A92886" w:rsidRPr="00192F4F">
        <w:rPr>
          <w:rFonts w:ascii="Arial" w:hAnsi="Arial" w:cs="Arial"/>
        </w:rPr>
        <w:t xml:space="preserve"> программных мероприятий.</w:t>
      </w:r>
    </w:p>
    <w:p w:rsidR="00A92886" w:rsidRPr="00192F4F" w:rsidRDefault="006C589A" w:rsidP="00A92886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2F4F">
        <w:rPr>
          <w:rFonts w:ascii="Arial" w:hAnsi="Arial" w:cs="Arial"/>
        </w:rPr>
        <w:t xml:space="preserve"> Р</w:t>
      </w:r>
      <w:r w:rsidR="00A92886" w:rsidRPr="00192F4F">
        <w:rPr>
          <w:rFonts w:ascii="Arial" w:hAnsi="Arial" w:cs="Arial"/>
        </w:rPr>
        <w:t>ешен</w:t>
      </w:r>
      <w:r w:rsidRPr="00192F4F">
        <w:rPr>
          <w:rFonts w:ascii="Arial" w:hAnsi="Arial" w:cs="Arial"/>
        </w:rPr>
        <w:t>ие</w:t>
      </w:r>
      <w:r w:rsidR="00A92886" w:rsidRPr="00192F4F">
        <w:rPr>
          <w:rFonts w:ascii="Arial" w:hAnsi="Arial" w:cs="Arial"/>
        </w:rPr>
        <w:t xml:space="preserve"> </w:t>
      </w:r>
      <w:r w:rsidRPr="00192F4F">
        <w:rPr>
          <w:rFonts w:ascii="Arial" w:hAnsi="Arial" w:cs="Arial"/>
        </w:rPr>
        <w:t xml:space="preserve">данных проблем </w:t>
      </w:r>
      <w:r w:rsidR="00A92886" w:rsidRPr="00192F4F">
        <w:rPr>
          <w:rFonts w:ascii="Arial" w:hAnsi="Arial" w:cs="Arial"/>
        </w:rPr>
        <w:t xml:space="preserve">в пределах одного финансового года, поскольку требуют значительных бюджетных расходов. Для решения проблем по благоустройству населенных пунктов </w:t>
      </w:r>
      <w:r w:rsidR="0025186D" w:rsidRPr="00192F4F">
        <w:rPr>
          <w:rFonts w:ascii="Arial" w:hAnsi="Arial" w:cs="Arial"/>
        </w:rPr>
        <w:t>Высокского</w:t>
      </w:r>
      <w:r w:rsidR="00A92886" w:rsidRPr="00192F4F">
        <w:rPr>
          <w:rFonts w:ascii="Arial" w:hAnsi="Arial" w:cs="Arial"/>
        </w:rPr>
        <w:t xml:space="preserve"> сельсовета необходимо использовать программно-целевой метод. Комплексное решение проблемы</w:t>
      </w:r>
      <w:r w:rsidR="00B21E9F" w:rsidRPr="00192F4F">
        <w:rPr>
          <w:rFonts w:ascii="Arial" w:hAnsi="Arial" w:cs="Arial"/>
        </w:rPr>
        <w:t>,</w:t>
      </w:r>
      <w:r w:rsidR="00A92886" w:rsidRPr="00192F4F">
        <w:rPr>
          <w:rFonts w:ascii="Arial" w:hAnsi="Arial" w:cs="Arial"/>
        </w:rPr>
        <w:t xml:space="preserve"> </w:t>
      </w:r>
      <w:proofErr w:type="gramStart"/>
      <w:r w:rsidR="00A92886" w:rsidRPr="00192F4F">
        <w:rPr>
          <w:rFonts w:ascii="Arial" w:hAnsi="Arial" w:cs="Arial"/>
        </w:rPr>
        <w:t>окажет положительный эффект</w:t>
      </w:r>
      <w:proofErr w:type="gramEnd"/>
      <w:r w:rsidR="00A92886" w:rsidRPr="00192F4F">
        <w:rPr>
          <w:rFonts w:ascii="Arial" w:hAnsi="Arial" w:cs="Arial"/>
        </w:rPr>
        <w:t xml:space="preserve">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92886" w:rsidRPr="00192F4F" w:rsidRDefault="006C589A" w:rsidP="00A92886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2F4F">
        <w:rPr>
          <w:rFonts w:ascii="Arial" w:hAnsi="Arial" w:cs="Arial"/>
        </w:rPr>
        <w:lastRenderedPageBreak/>
        <w:t>П</w:t>
      </w:r>
      <w:r w:rsidR="00A92886" w:rsidRPr="00192F4F">
        <w:rPr>
          <w:rFonts w:ascii="Arial" w:hAnsi="Arial" w:cs="Arial"/>
        </w:rPr>
        <w:t>о выходу из сложившейся ситуации</w:t>
      </w:r>
      <w:r w:rsidRPr="00192F4F">
        <w:rPr>
          <w:rFonts w:ascii="Arial" w:hAnsi="Arial" w:cs="Arial"/>
        </w:rPr>
        <w:t xml:space="preserve"> конкретная деятельность</w:t>
      </w:r>
      <w:r w:rsidR="00A92886" w:rsidRPr="00192F4F">
        <w:rPr>
          <w:rFonts w:ascii="Arial" w:hAnsi="Arial" w:cs="Arial"/>
        </w:rPr>
        <w:t xml:space="preserve">, связанная с планированием и организацией работ по вопросам улучшения благоустройства, санитарного состояния </w:t>
      </w:r>
      <w:r w:rsidR="0025186D" w:rsidRPr="00192F4F">
        <w:rPr>
          <w:rFonts w:ascii="Arial" w:hAnsi="Arial" w:cs="Arial"/>
        </w:rPr>
        <w:t>Высокского</w:t>
      </w:r>
      <w:r w:rsidR="00A92886" w:rsidRPr="00192F4F">
        <w:rPr>
          <w:rFonts w:ascii="Arial" w:hAnsi="Arial" w:cs="Arial"/>
        </w:rPr>
        <w:t xml:space="preserve">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92886" w:rsidRPr="00192F4F" w:rsidRDefault="00A92886" w:rsidP="00A92886">
      <w:pPr>
        <w:shd w:val="clear" w:color="auto" w:fill="F8FAFB"/>
        <w:spacing w:before="195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b/>
          <w:bCs/>
          <w:sz w:val="24"/>
          <w:szCs w:val="24"/>
        </w:rPr>
        <w:t>Раздел 2. Основные цели и задачи, сроки и этапы реализации, целевые индикаторы и показатели программы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92F4F">
        <w:rPr>
          <w:rFonts w:ascii="Arial" w:hAnsi="Arial" w:cs="Arial"/>
          <w:sz w:val="24"/>
          <w:szCs w:val="24"/>
        </w:rPr>
        <w:t xml:space="preserve">Основной целью Программы является комплексное решение проблем благоустройства, улучшение санитарного и эстетического вида территории </w:t>
      </w:r>
      <w:r w:rsidR="0025186D" w:rsidRPr="00192F4F">
        <w:rPr>
          <w:rFonts w:ascii="Arial" w:hAnsi="Arial" w:cs="Arial"/>
          <w:sz w:val="24"/>
          <w:szCs w:val="24"/>
        </w:rPr>
        <w:t>Высокского</w:t>
      </w:r>
      <w:r w:rsidRPr="00192F4F">
        <w:rPr>
          <w:rFonts w:ascii="Arial" w:hAnsi="Arial" w:cs="Arial"/>
          <w:sz w:val="24"/>
          <w:szCs w:val="24"/>
        </w:rPr>
        <w:t xml:space="preserve"> сельсовета, обустройство внутриквартальных проездов, тротуаров, зон зелёных насаждений, детских игровых и спортивных площадок, мест отдыха с установленными в них малыми архитектурными формами, обеспечению уличного освещения населенных пунктов и территории </w:t>
      </w:r>
      <w:r w:rsidR="0025186D" w:rsidRPr="00192F4F">
        <w:rPr>
          <w:rFonts w:ascii="Arial" w:hAnsi="Arial" w:cs="Arial"/>
          <w:sz w:val="24"/>
          <w:szCs w:val="24"/>
        </w:rPr>
        <w:t>Высокского</w:t>
      </w:r>
      <w:r w:rsidRPr="00192F4F">
        <w:rPr>
          <w:rFonts w:ascii="Arial" w:hAnsi="Arial" w:cs="Arial"/>
          <w:sz w:val="24"/>
          <w:szCs w:val="24"/>
        </w:rPr>
        <w:t xml:space="preserve"> сельсовета, улучшение экологической обстановки, создание комфортной среды проживания на территории </w:t>
      </w:r>
      <w:r w:rsidR="0025186D" w:rsidRPr="00192F4F">
        <w:rPr>
          <w:rFonts w:ascii="Arial" w:hAnsi="Arial" w:cs="Arial"/>
          <w:sz w:val="24"/>
          <w:szCs w:val="24"/>
        </w:rPr>
        <w:t>Высокского</w:t>
      </w:r>
      <w:r w:rsidRPr="00192F4F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A92886" w:rsidRPr="00192F4F" w:rsidRDefault="00A92886" w:rsidP="00A92886">
      <w:pPr>
        <w:shd w:val="clear" w:color="auto" w:fill="F8FAFB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bCs/>
          <w:iCs/>
          <w:sz w:val="24"/>
          <w:szCs w:val="24"/>
        </w:rPr>
        <w:t xml:space="preserve">Задачи Программы направлены на повышение уровня комплексного </w:t>
      </w:r>
      <w:proofErr w:type="gramStart"/>
      <w:r w:rsidRPr="00192F4F">
        <w:rPr>
          <w:rFonts w:ascii="Arial" w:hAnsi="Arial" w:cs="Arial"/>
          <w:bCs/>
          <w:iCs/>
          <w:sz w:val="24"/>
          <w:szCs w:val="24"/>
        </w:rPr>
        <w:t>благоустройства территорий</w:t>
      </w:r>
      <w:proofErr w:type="gramEnd"/>
      <w:r w:rsidRPr="00192F4F">
        <w:rPr>
          <w:rFonts w:ascii="Arial" w:hAnsi="Arial" w:cs="Arial"/>
          <w:bCs/>
          <w:iCs/>
          <w:sz w:val="24"/>
          <w:szCs w:val="24"/>
        </w:rPr>
        <w:t xml:space="preserve"> населенных пунктов </w:t>
      </w:r>
      <w:r w:rsidR="0025186D" w:rsidRPr="00192F4F">
        <w:rPr>
          <w:rFonts w:ascii="Arial" w:hAnsi="Arial" w:cs="Arial"/>
          <w:sz w:val="24"/>
          <w:szCs w:val="24"/>
        </w:rPr>
        <w:t>Высокского</w:t>
      </w:r>
      <w:r w:rsidRPr="00192F4F">
        <w:rPr>
          <w:rFonts w:ascii="Arial" w:hAnsi="Arial" w:cs="Arial"/>
          <w:bCs/>
          <w:iCs/>
          <w:sz w:val="24"/>
          <w:szCs w:val="24"/>
        </w:rPr>
        <w:t xml:space="preserve"> сельсовета: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сельских территорий </w:t>
      </w:r>
      <w:r w:rsidR="0025186D" w:rsidRPr="00192F4F">
        <w:rPr>
          <w:rFonts w:ascii="Arial" w:hAnsi="Arial" w:cs="Arial"/>
          <w:sz w:val="24"/>
          <w:szCs w:val="24"/>
        </w:rPr>
        <w:t>Высокского</w:t>
      </w:r>
      <w:r w:rsidRPr="00192F4F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области, обеспечение </w:t>
      </w:r>
      <w:proofErr w:type="gramStart"/>
      <w:r w:rsidRPr="00192F4F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сельсовета, создание гармоничной архитектурно-ландшафтной среды;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организация пешеходных коммуникаций, в том числе тротуаров, аллей, дорожек, тропинок;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обустройство территории в целях </w:t>
      </w:r>
      <w:proofErr w:type="gramStart"/>
      <w:r w:rsidRPr="00192F4F">
        <w:rPr>
          <w:rFonts w:ascii="Arial" w:hAnsi="Arial" w:cs="Arial"/>
          <w:sz w:val="24"/>
          <w:szCs w:val="24"/>
        </w:rPr>
        <w:t>обеспечения беспрепятственного передвижения инвалидов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и других маломобильных групп населения;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организация ливневых стоков;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обустройство общественных колодцев и водозаборных колонок;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обустройство </w:t>
      </w:r>
      <w:proofErr w:type="gramStart"/>
      <w:r w:rsidRPr="00192F4F">
        <w:rPr>
          <w:rFonts w:ascii="Arial" w:hAnsi="Arial" w:cs="Arial"/>
          <w:sz w:val="24"/>
          <w:szCs w:val="24"/>
        </w:rPr>
        <w:t>площадок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накопления твердых коммунальных отходов;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сохранение и восстановление природных ландшафтов и историко-культурных памятников.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ремонт фасадов зданий, строений и сооружений, являющихся муниципальной собственностью;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92F4F">
        <w:rPr>
          <w:rFonts w:ascii="Arial" w:hAnsi="Arial" w:cs="Arial"/>
          <w:sz w:val="24"/>
          <w:szCs w:val="24"/>
        </w:rPr>
        <w:t>- благоустройство территорий, прилегающих к зданиям, строениям и сооружениям, являющимися муниципальной собственностью;</w:t>
      </w:r>
      <w:proofErr w:type="gramEnd"/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создание малых архитектурных форм;</w:t>
      </w:r>
    </w:p>
    <w:p w:rsidR="00A92886" w:rsidRPr="00192F4F" w:rsidRDefault="00A92886" w:rsidP="00A92886">
      <w:pPr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lastRenderedPageBreak/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A92886" w:rsidRPr="00192F4F" w:rsidRDefault="00A92886" w:rsidP="00A92886">
      <w:pPr>
        <w:shd w:val="clear" w:color="auto" w:fill="F8FAFB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Показатели и целевые индикаторы Программы:</w:t>
      </w:r>
    </w:p>
    <w:p w:rsidR="00A92886" w:rsidRPr="00192F4F" w:rsidRDefault="00A92886" w:rsidP="00A92886">
      <w:pPr>
        <w:pStyle w:val="ConsPlusCell"/>
        <w:ind w:firstLine="708"/>
        <w:jc w:val="both"/>
        <w:rPr>
          <w:bCs/>
          <w:sz w:val="24"/>
          <w:szCs w:val="24"/>
        </w:rPr>
      </w:pPr>
      <w:r w:rsidRPr="00192F4F">
        <w:rPr>
          <w:bCs/>
          <w:sz w:val="24"/>
          <w:szCs w:val="24"/>
        </w:rPr>
        <w:t xml:space="preserve">- процент соответствия объектов внешнего </w:t>
      </w:r>
      <w:hyperlink r:id="rId17" w:anchor="YANDEX_112" w:history="1"/>
      <w:r w:rsidRPr="00192F4F">
        <w:rPr>
          <w:bCs/>
          <w:sz w:val="24"/>
          <w:szCs w:val="24"/>
        </w:rPr>
        <w:t>благоустройства (наружного освещения) ГОСТу;</w:t>
      </w:r>
    </w:p>
    <w:p w:rsidR="00A92886" w:rsidRPr="00192F4F" w:rsidRDefault="00A92886" w:rsidP="00A92886">
      <w:pPr>
        <w:pStyle w:val="ConsPlusCell"/>
        <w:ind w:firstLine="708"/>
        <w:jc w:val="both"/>
        <w:rPr>
          <w:bCs/>
          <w:sz w:val="24"/>
          <w:szCs w:val="24"/>
        </w:rPr>
      </w:pPr>
      <w:proofErr w:type="gramStart"/>
      <w:r w:rsidRPr="00192F4F">
        <w:rPr>
          <w:bCs/>
          <w:sz w:val="24"/>
          <w:szCs w:val="24"/>
        </w:rPr>
        <w:t xml:space="preserve">- процент привлечения населения </w:t>
      </w:r>
      <w:hyperlink r:id="rId18" w:anchor="YANDEX_113" w:history="1"/>
      <w:r w:rsidRPr="00192F4F">
        <w:rPr>
          <w:bCs/>
          <w:sz w:val="24"/>
          <w:szCs w:val="24"/>
        </w:rPr>
        <w:t>муниципального</w:t>
      </w:r>
      <w:hyperlink r:id="rId19" w:anchor="YANDEX_115" w:history="1"/>
      <w:r w:rsidRPr="00192F4F">
        <w:rPr>
          <w:bCs/>
          <w:sz w:val="24"/>
          <w:szCs w:val="24"/>
        </w:rPr>
        <w:t xml:space="preserve"> образования к работам </w:t>
      </w:r>
      <w:hyperlink r:id="rId20" w:anchor="YANDEX_114" w:history="1"/>
      <w:r w:rsidRPr="00192F4F">
        <w:rPr>
          <w:bCs/>
          <w:sz w:val="24"/>
          <w:szCs w:val="24"/>
        </w:rPr>
        <w:t>по</w:t>
      </w:r>
      <w:proofErr w:type="gramEnd"/>
      <w:r w:rsidR="00DF4FB1" w:rsidRPr="00192F4F">
        <w:rPr>
          <w:bCs/>
          <w:sz w:val="24"/>
          <w:szCs w:val="24"/>
        </w:rPr>
        <w:fldChar w:fldCharType="begin"/>
      </w:r>
      <w:r w:rsidRPr="00192F4F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DF4FB1" w:rsidRPr="00192F4F">
        <w:rPr>
          <w:bCs/>
          <w:sz w:val="24"/>
          <w:szCs w:val="24"/>
        </w:rPr>
        <w:fldChar w:fldCharType="end"/>
      </w:r>
      <w:r w:rsidRPr="00192F4F">
        <w:rPr>
          <w:bCs/>
          <w:sz w:val="24"/>
          <w:szCs w:val="24"/>
        </w:rPr>
        <w:t xml:space="preserve"> </w:t>
      </w:r>
      <w:hyperlink r:id="rId21" w:anchor="YANDEX_115" w:history="1"/>
      <w:r w:rsidRPr="00192F4F">
        <w:rPr>
          <w:bCs/>
          <w:sz w:val="24"/>
          <w:szCs w:val="24"/>
        </w:rPr>
        <w:t>благоустройству;</w:t>
      </w:r>
    </w:p>
    <w:p w:rsidR="00A92886" w:rsidRPr="00192F4F" w:rsidRDefault="00A92886" w:rsidP="00A92886">
      <w:pPr>
        <w:pStyle w:val="ConsPlusCell"/>
        <w:ind w:firstLine="708"/>
        <w:jc w:val="both"/>
        <w:rPr>
          <w:bCs/>
          <w:sz w:val="24"/>
          <w:szCs w:val="24"/>
        </w:rPr>
      </w:pPr>
      <w:r w:rsidRPr="00192F4F">
        <w:rPr>
          <w:bCs/>
          <w:sz w:val="24"/>
          <w:szCs w:val="24"/>
        </w:rPr>
        <w:t xml:space="preserve">- процент привлечения предприятий и организаций к работам </w:t>
      </w:r>
      <w:hyperlink r:id="rId22" w:anchor="YANDEX_116" w:history="1"/>
      <w:r w:rsidRPr="00192F4F">
        <w:rPr>
          <w:bCs/>
          <w:sz w:val="24"/>
          <w:szCs w:val="24"/>
        </w:rPr>
        <w:t xml:space="preserve">по </w:t>
      </w:r>
      <w:hyperlink r:id="rId23" w:anchor="YANDEX_118" w:history="1"/>
      <w:hyperlink r:id="rId24" w:anchor="YANDEX_117" w:history="1"/>
      <w:r w:rsidRPr="00192F4F">
        <w:rPr>
          <w:bCs/>
          <w:sz w:val="24"/>
          <w:szCs w:val="24"/>
        </w:rPr>
        <w:t>благоустройству;</w:t>
      </w:r>
    </w:p>
    <w:p w:rsidR="00A92886" w:rsidRPr="00192F4F" w:rsidRDefault="00A92886" w:rsidP="00A92886">
      <w:pPr>
        <w:pStyle w:val="ConsPlusCell"/>
        <w:ind w:firstLine="708"/>
        <w:jc w:val="both"/>
        <w:rPr>
          <w:bCs/>
          <w:sz w:val="24"/>
          <w:szCs w:val="24"/>
        </w:rPr>
      </w:pPr>
      <w:r w:rsidRPr="00192F4F">
        <w:rPr>
          <w:bCs/>
          <w:sz w:val="24"/>
          <w:szCs w:val="24"/>
        </w:rPr>
        <w:t xml:space="preserve">- уровень благоустроенности </w:t>
      </w:r>
      <w:hyperlink r:id="rId25" w:anchor="YANDEX_118" w:history="1"/>
      <w:r w:rsidRPr="00192F4F">
        <w:rPr>
          <w:bCs/>
          <w:sz w:val="24"/>
          <w:szCs w:val="24"/>
        </w:rPr>
        <w:t>муниципального</w:t>
      </w:r>
      <w:hyperlink r:id="rId26" w:anchor="YANDEX_120" w:history="1"/>
      <w:r w:rsidRPr="00192F4F">
        <w:rPr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A92886" w:rsidRPr="00192F4F" w:rsidRDefault="00A92886" w:rsidP="00A92886">
      <w:pPr>
        <w:pStyle w:val="ConsPlusCell"/>
        <w:ind w:firstLine="708"/>
        <w:jc w:val="both"/>
        <w:rPr>
          <w:sz w:val="24"/>
          <w:szCs w:val="24"/>
        </w:rPr>
      </w:pPr>
      <w:r w:rsidRPr="00192F4F">
        <w:rPr>
          <w:sz w:val="24"/>
          <w:szCs w:val="24"/>
        </w:rPr>
        <w:t>- ликвидация стихийных свалок;</w:t>
      </w:r>
    </w:p>
    <w:p w:rsidR="00A92886" w:rsidRPr="00192F4F" w:rsidRDefault="00A92886" w:rsidP="00A9288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удаление сухостойных, больных и аварийных деревьев.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Сроки реализации Программы. 2020-2025 годы, в один этап.</w:t>
      </w:r>
    </w:p>
    <w:p w:rsidR="00A92886" w:rsidRPr="00192F4F" w:rsidRDefault="00A92886" w:rsidP="00A92886">
      <w:pPr>
        <w:shd w:val="clear" w:color="auto" w:fill="F8FAFB"/>
        <w:spacing w:before="195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b/>
          <w:bCs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Для обеспечения Программы предлагается регулярно проводить следующие мероприятия: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мероприятия по удалению сухостойных, больных и аварийных деревьев;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мероприятия по санитарной очистке территории (ликвидация несанкционированных свалок, скашивание травы в летний период вдоль дорог населенных пунктов).</w:t>
      </w:r>
    </w:p>
    <w:p w:rsidR="00A92886" w:rsidRPr="00192F4F" w:rsidRDefault="00A92886" w:rsidP="00B21E9F">
      <w:pPr>
        <w:autoSpaceDE w:val="0"/>
        <w:autoSpaceDN w:val="0"/>
        <w:adjustRightInd w:val="0"/>
        <w:ind w:firstLine="392"/>
        <w:jc w:val="both"/>
        <w:rPr>
          <w:rFonts w:ascii="Arial" w:hAnsi="Arial" w:cs="Arial"/>
          <w:b/>
          <w:i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Pr="00192F4F">
        <w:rPr>
          <w:rFonts w:ascii="Arial" w:hAnsi="Arial" w:cs="Arial"/>
          <w:b/>
          <w:i/>
          <w:sz w:val="24"/>
          <w:szCs w:val="24"/>
        </w:rPr>
        <w:t xml:space="preserve"> </w:t>
      </w:r>
      <w:r w:rsidR="00B21E9F" w:rsidRPr="00192F4F">
        <w:rPr>
          <w:rFonts w:ascii="Arial" w:hAnsi="Arial" w:cs="Arial"/>
          <w:sz w:val="24"/>
          <w:szCs w:val="24"/>
        </w:rPr>
        <w:t xml:space="preserve">30 640,0 тыс. рублей, </w:t>
      </w:r>
      <w:r w:rsidRPr="00192F4F">
        <w:rPr>
          <w:rFonts w:ascii="Arial" w:hAnsi="Arial" w:cs="Arial"/>
          <w:sz w:val="24"/>
          <w:szCs w:val="24"/>
        </w:rPr>
        <w:t>(Приложение № 1).</w:t>
      </w:r>
    </w:p>
    <w:p w:rsidR="00A92886" w:rsidRPr="00192F4F" w:rsidRDefault="00A92886" w:rsidP="00A92886">
      <w:pPr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b/>
          <w:sz w:val="24"/>
          <w:szCs w:val="24"/>
        </w:rPr>
        <w:t>Раздел 4. Нормативное обеспечение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r w:rsidR="00E4112A" w:rsidRPr="00192F4F">
        <w:rPr>
          <w:rFonts w:ascii="Arial" w:hAnsi="Arial" w:cs="Arial"/>
          <w:sz w:val="24"/>
          <w:szCs w:val="24"/>
        </w:rPr>
        <w:t xml:space="preserve">Высокского </w:t>
      </w:r>
      <w:r w:rsidRPr="00192F4F">
        <w:rPr>
          <w:rFonts w:ascii="Arial" w:hAnsi="Arial" w:cs="Arial"/>
          <w:sz w:val="24"/>
          <w:szCs w:val="24"/>
        </w:rPr>
        <w:t>сельсовета Медвенского района, предусматривают комплекс работ по содержанию</w:t>
      </w:r>
      <w:r w:rsidR="00CA7718" w:rsidRPr="00192F4F">
        <w:rPr>
          <w:rFonts w:ascii="Arial" w:hAnsi="Arial" w:cs="Arial"/>
          <w:sz w:val="24"/>
          <w:szCs w:val="24"/>
        </w:rPr>
        <w:t>,</w:t>
      </w:r>
      <w:r w:rsidRPr="00192F4F">
        <w:rPr>
          <w:rFonts w:ascii="Arial" w:hAnsi="Arial" w:cs="Arial"/>
          <w:sz w:val="24"/>
          <w:szCs w:val="24"/>
        </w:rPr>
        <w:t xml:space="preserve">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92F4F">
        <w:rPr>
          <w:rFonts w:ascii="Arial" w:hAnsi="Arial" w:cs="Arial"/>
          <w:sz w:val="24"/>
          <w:szCs w:val="24"/>
        </w:rPr>
        <w:lastRenderedPageBreak/>
        <w:t>-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92F4F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</w:t>
      </w:r>
      <w:proofErr w:type="gramStart"/>
      <w:r w:rsidRPr="00192F4F">
        <w:rPr>
          <w:rFonts w:ascii="Arial" w:hAnsi="Arial" w:cs="Arial"/>
          <w:sz w:val="24"/>
          <w:szCs w:val="24"/>
        </w:rPr>
        <w:t>мест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A92886" w:rsidRPr="00192F4F" w:rsidRDefault="00A92886" w:rsidP="00A9288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исходя из возможностей местного бюджета, а также за счет предполагаемых субсидий из областного бюджета по мере их выделения.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Направление исполнения, порядок предоставления и расходования финансовых сре</w:t>
      </w:r>
      <w:proofErr w:type="gramStart"/>
      <w:r w:rsidRPr="00192F4F">
        <w:rPr>
          <w:rFonts w:ascii="Arial" w:hAnsi="Arial" w:cs="Arial"/>
          <w:sz w:val="24"/>
          <w:szCs w:val="24"/>
        </w:rPr>
        <w:t>дств дл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я выполнения мероприятий Программы утверждаются нормативными правовыми актами Администрации </w:t>
      </w:r>
      <w:r w:rsidR="00E4112A" w:rsidRPr="00192F4F">
        <w:rPr>
          <w:rFonts w:ascii="Arial" w:hAnsi="Arial" w:cs="Arial"/>
          <w:sz w:val="24"/>
          <w:szCs w:val="24"/>
        </w:rPr>
        <w:t>Высокского</w:t>
      </w:r>
      <w:r w:rsidRPr="00192F4F">
        <w:rPr>
          <w:rFonts w:ascii="Arial" w:hAnsi="Arial" w:cs="Arial"/>
          <w:sz w:val="24"/>
          <w:szCs w:val="24"/>
        </w:rPr>
        <w:t xml:space="preserve"> сельсовета.</w:t>
      </w:r>
    </w:p>
    <w:p w:rsidR="00A92886" w:rsidRPr="00192F4F" w:rsidRDefault="00A92886" w:rsidP="00A92886">
      <w:pPr>
        <w:jc w:val="both"/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b/>
          <w:sz w:val="24"/>
          <w:szCs w:val="24"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</w:t>
      </w:r>
      <w:r w:rsidR="0025186D" w:rsidRPr="00192F4F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192F4F">
        <w:rPr>
          <w:rFonts w:ascii="Arial" w:hAnsi="Arial" w:cs="Arial"/>
          <w:sz w:val="24"/>
          <w:szCs w:val="24"/>
        </w:rPr>
        <w:t>Медвенского района.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bCs/>
          <w:iCs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lastRenderedPageBreak/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2F4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</w:t>
      </w:r>
      <w:r w:rsidR="0025186D" w:rsidRPr="00192F4F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192F4F">
        <w:rPr>
          <w:rFonts w:ascii="Arial" w:hAnsi="Arial" w:cs="Arial"/>
          <w:sz w:val="24"/>
          <w:szCs w:val="24"/>
        </w:rPr>
        <w:t>Медвенского района.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bCs/>
          <w:iCs/>
          <w:sz w:val="24"/>
          <w:szCs w:val="24"/>
        </w:rPr>
        <w:t>Исполнитель Программы – Администрация</w:t>
      </w:r>
      <w:r w:rsidR="0025186D" w:rsidRPr="00192F4F">
        <w:rPr>
          <w:rStyle w:val="apple-converted-space"/>
          <w:rFonts w:ascii="Arial" w:hAnsi="Arial" w:cs="Arial"/>
          <w:bCs/>
          <w:iCs/>
          <w:sz w:val="24"/>
          <w:szCs w:val="24"/>
        </w:rPr>
        <w:t xml:space="preserve"> Высокского сельсовета </w:t>
      </w:r>
      <w:r w:rsidRPr="00192F4F">
        <w:rPr>
          <w:rFonts w:ascii="Arial" w:hAnsi="Arial" w:cs="Arial"/>
          <w:bCs/>
          <w:iCs/>
          <w:sz w:val="24"/>
          <w:szCs w:val="24"/>
        </w:rPr>
        <w:t>Медвенского района: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</w:t>
      </w:r>
      <w:r w:rsidRPr="00192F4F">
        <w:rPr>
          <w:rFonts w:ascii="Arial" w:hAnsi="Arial" w:cs="Arial"/>
          <w:color w:val="000000"/>
          <w:sz w:val="24"/>
          <w:szCs w:val="24"/>
        </w:rPr>
        <w:t xml:space="preserve">в срок до 01 </w:t>
      </w:r>
      <w:proofErr w:type="gramStart"/>
      <w:r w:rsidRPr="00192F4F">
        <w:rPr>
          <w:rFonts w:ascii="Arial" w:hAnsi="Arial" w:cs="Arial"/>
          <w:color w:val="000000"/>
          <w:sz w:val="24"/>
          <w:szCs w:val="24"/>
        </w:rPr>
        <w:t>апреля года, следующего за отчетным</w:t>
      </w:r>
      <w:r w:rsidRPr="00192F4F">
        <w:rPr>
          <w:rFonts w:ascii="Arial" w:hAnsi="Arial" w:cs="Arial"/>
          <w:sz w:val="24"/>
          <w:szCs w:val="24"/>
        </w:rPr>
        <w:t xml:space="preserve"> </w:t>
      </w:r>
      <w:r w:rsidR="00CA7718" w:rsidRPr="00192F4F">
        <w:rPr>
          <w:rFonts w:ascii="Arial" w:hAnsi="Arial" w:cs="Arial"/>
          <w:sz w:val="24"/>
          <w:szCs w:val="24"/>
        </w:rPr>
        <w:t xml:space="preserve">годом </w:t>
      </w:r>
      <w:r w:rsidRPr="00192F4F">
        <w:rPr>
          <w:rFonts w:ascii="Arial" w:hAnsi="Arial" w:cs="Arial"/>
          <w:sz w:val="24"/>
          <w:szCs w:val="24"/>
        </w:rPr>
        <w:t>представляет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отчет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b/>
          <w:sz w:val="24"/>
          <w:szCs w:val="24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A92886" w:rsidRPr="00192F4F" w:rsidRDefault="00A92886" w:rsidP="00A92886">
      <w:pPr>
        <w:shd w:val="clear" w:color="auto" w:fill="F8FAFB"/>
        <w:spacing w:before="195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92886" w:rsidRPr="00192F4F" w:rsidRDefault="00A92886" w:rsidP="00A928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Эффективность социально-экономических и экологических последствий реализации Программы в большинстве своем зависят от </w:t>
      </w:r>
      <w:proofErr w:type="gramStart"/>
      <w:r w:rsidRPr="00192F4F">
        <w:rPr>
          <w:rFonts w:ascii="Arial" w:hAnsi="Arial" w:cs="Arial"/>
          <w:sz w:val="24"/>
          <w:szCs w:val="24"/>
        </w:rPr>
        <w:t>степени достижения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целевых показателей, представленных в приложении № 2 к настоящей Программе.</w:t>
      </w:r>
    </w:p>
    <w:p w:rsidR="00A92886" w:rsidRPr="00192F4F" w:rsidRDefault="00A92886" w:rsidP="00A928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результатов:</w:t>
      </w:r>
    </w:p>
    <w:p w:rsidR="00A92886" w:rsidRPr="00192F4F" w:rsidRDefault="00A92886" w:rsidP="00A928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ликвидация стихийных свалок;</w:t>
      </w:r>
    </w:p>
    <w:p w:rsidR="00A92886" w:rsidRPr="00192F4F" w:rsidRDefault="00A92886" w:rsidP="00A928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удаление сухостойных, больных и аварийных деревьев. </w:t>
      </w:r>
    </w:p>
    <w:p w:rsidR="00A92886" w:rsidRPr="00192F4F" w:rsidRDefault="00A92886" w:rsidP="00A92886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192F4F">
        <w:rPr>
          <w:rFonts w:ascii="Arial" w:hAnsi="Arial" w:cs="Arial"/>
          <w:bCs/>
          <w:sz w:val="24"/>
          <w:szCs w:val="24"/>
        </w:rPr>
        <w:t xml:space="preserve">Эффективность </w:t>
      </w:r>
      <w:bookmarkStart w:id="0" w:name="YANDEX_112"/>
      <w:bookmarkEnd w:id="0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"YANDEX_111"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>программы</w:t>
      </w:r>
      <w:hyperlink r:id="rId27" w:anchor="YANDEX_113" w:history="1"/>
      <w:r w:rsidRPr="00192F4F">
        <w:rPr>
          <w:rFonts w:ascii="Arial" w:hAnsi="Arial" w:cs="Arial"/>
          <w:bCs/>
          <w:sz w:val="24"/>
          <w:szCs w:val="24"/>
        </w:rPr>
        <w:t xml:space="preserve"> оценивается также по следующим показателям:</w:t>
      </w:r>
    </w:p>
    <w:p w:rsidR="00A92886" w:rsidRPr="00192F4F" w:rsidRDefault="00A92886" w:rsidP="00A92886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192F4F">
        <w:rPr>
          <w:rFonts w:ascii="Arial" w:hAnsi="Arial" w:cs="Arial"/>
          <w:bCs/>
          <w:sz w:val="24"/>
          <w:szCs w:val="24"/>
        </w:rPr>
        <w:t xml:space="preserve">- процент соответствия объектов внешнего </w:t>
      </w:r>
      <w:bookmarkStart w:id="1" w:name="YANDEX_113"/>
      <w:bookmarkEnd w:id="1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"YANDEX_112"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>благоустройства</w:t>
      </w:r>
      <w:hyperlink r:id="rId28" w:anchor="YANDEX_114" w:history="1"/>
      <w:r w:rsidRPr="00192F4F">
        <w:rPr>
          <w:rFonts w:ascii="Arial" w:hAnsi="Arial" w:cs="Arial"/>
          <w:bCs/>
          <w:sz w:val="24"/>
          <w:szCs w:val="24"/>
        </w:rPr>
        <w:t xml:space="preserve"> (озеленения, наружного освещения) ГОСТу;</w:t>
      </w:r>
    </w:p>
    <w:p w:rsidR="00A92886" w:rsidRPr="00192F4F" w:rsidRDefault="00A92886" w:rsidP="00A92886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92F4F">
        <w:rPr>
          <w:rFonts w:ascii="Arial" w:hAnsi="Arial" w:cs="Arial"/>
          <w:bCs/>
          <w:sz w:val="24"/>
          <w:szCs w:val="24"/>
        </w:rPr>
        <w:t xml:space="preserve">- процент привлечения населения </w:t>
      </w:r>
      <w:bookmarkStart w:id="2" w:name="YANDEX_114"/>
      <w:bookmarkEnd w:id="2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"YANDEX_113"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>муниципального</w:t>
      </w:r>
      <w:hyperlink r:id="rId29" w:anchor="YANDEX_115" w:history="1"/>
      <w:r w:rsidRPr="00192F4F">
        <w:rPr>
          <w:rFonts w:ascii="Arial" w:hAnsi="Arial" w:cs="Arial"/>
          <w:bCs/>
          <w:sz w:val="24"/>
          <w:szCs w:val="24"/>
        </w:rPr>
        <w:t xml:space="preserve"> образования к работам </w:t>
      </w:r>
      <w:bookmarkStart w:id="3" w:name="YANDEX_115"/>
      <w:bookmarkEnd w:id="3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"YANDEX_114"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>по</w:t>
      </w:r>
      <w:proofErr w:type="gramEnd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 xml:space="preserve"> </w:t>
      </w:r>
      <w:bookmarkStart w:id="4" w:name="YANDEX_116"/>
      <w:bookmarkEnd w:id="4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"YANDEX_115"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>благоустройству</w:t>
      </w:r>
      <w:hyperlink r:id="rId30" w:anchor="YANDEX_117" w:history="1"/>
      <w:r w:rsidRPr="00192F4F">
        <w:rPr>
          <w:rFonts w:ascii="Arial" w:hAnsi="Arial" w:cs="Arial"/>
          <w:bCs/>
          <w:sz w:val="24"/>
          <w:szCs w:val="24"/>
        </w:rPr>
        <w:t>;</w:t>
      </w:r>
    </w:p>
    <w:p w:rsidR="00A92886" w:rsidRPr="00192F4F" w:rsidRDefault="00A92886" w:rsidP="00A92886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92F4F">
        <w:rPr>
          <w:rFonts w:ascii="Arial" w:hAnsi="Arial" w:cs="Arial"/>
          <w:bCs/>
          <w:sz w:val="24"/>
          <w:szCs w:val="24"/>
        </w:rPr>
        <w:t xml:space="preserve">- процент привлечения предприятий и организаций к работам </w:t>
      </w:r>
      <w:bookmarkStart w:id="5" w:name="YANDEX_117"/>
      <w:bookmarkEnd w:id="5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 xml:space="preserve">по </w:t>
      </w:r>
      <w:hyperlink r:id="rId31" w:anchor="YANDEX_118" w:history="1"/>
      <w:bookmarkStart w:id="6" w:name="YANDEX_118"/>
      <w:bookmarkEnd w:id="6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"YANDEX_117"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>благоустройству</w:t>
      </w:r>
      <w:proofErr w:type="gramEnd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"YANDEX_119"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>;</w:t>
      </w:r>
    </w:p>
    <w:p w:rsidR="00A92886" w:rsidRPr="00192F4F" w:rsidRDefault="00A92886" w:rsidP="00A92886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192F4F">
        <w:rPr>
          <w:rFonts w:ascii="Arial" w:hAnsi="Arial" w:cs="Arial"/>
          <w:bCs/>
          <w:sz w:val="24"/>
          <w:szCs w:val="24"/>
        </w:rPr>
        <w:t xml:space="preserve">- уровень благоустроенности </w:t>
      </w:r>
      <w:bookmarkStart w:id="7" w:name="YANDEX_119"/>
      <w:bookmarkEnd w:id="7"/>
      <w:r w:rsidR="00DF4FB1" w:rsidRPr="00192F4F">
        <w:rPr>
          <w:rFonts w:ascii="Arial" w:hAnsi="Arial" w:cs="Arial"/>
          <w:bCs/>
          <w:sz w:val="24"/>
          <w:szCs w:val="24"/>
        </w:rPr>
        <w:fldChar w:fldCharType="begin"/>
      </w:r>
      <w:r w:rsidRPr="00192F4F">
        <w:rPr>
          <w:rFonts w:ascii="Arial" w:hAnsi="Arial" w:cs="Arial"/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"YANDEX_118" </w:instrText>
      </w:r>
      <w:r w:rsidR="00DF4FB1" w:rsidRPr="00192F4F">
        <w:rPr>
          <w:rFonts w:ascii="Arial" w:hAnsi="Arial" w:cs="Arial"/>
          <w:bCs/>
          <w:sz w:val="24"/>
          <w:szCs w:val="24"/>
        </w:rPr>
        <w:fldChar w:fldCharType="end"/>
      </w:r>
      <w:r w:rsidRPr="00192F4F">
        <w:rPr>
          <w:rFonts w:ascii="Arial" w:hAnsi="Arial" w:cs="Arial"/>
          <w:bCs/>
          <w:sz w:val="24"/>
          <w:szCs w:val="24"/>
        </w:rPr>
        <w:t>муниципального</w:t>
      </w:r>
      <w:hyperlink r:id="rId32" w:anchor="YANDEX_120" w:history="1"/>
      <w:r w:rsidRPr="00192F4F">
        <w:rPr>
          <w:rFonts w:ascii="Arial" w:hAnsi="Arial" w:cs="Arial"/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насаждениями).</w:t>
      </w:r>
    </w:p>
    <w:p w:rsidR="00A92886" w:rsidRPr="00192F4F" w:rsidRDefault="00A92886" w:rsidP="00A9288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Оценка эффективности реализации Программы осуществляется заказчиком  по итогам ее исполнения за отчетный период.</w:t>
      </w:r>
    </w:p>
    <w:p w:rsidR="00A92886" w:rsidRPr="00192F4F" w:rsidRDefault="00A92886" w:rsidP="00A9288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Оценка эффективности Программы будет производиться путем сравнения целевых показателей, представленных в приложении № 2 к настоящей Программе.</w:t>
      </w:r>
    </w:p>
    <w:p w:rsidR="00A92886" w:rsidRPr="00192F4F" w:rsidRDefault="00A92886" w:rsidP="00A9288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При необходимости</w:t>
      </w:r>
      <w:r w:rsidR="0068695E" w:rsidRPr="00192F4F">
        <w:rPr>
          <w:rFonts w:ascii="Arial" w:hAnsi="Arial" w:cs="Arial"/>
          <w:sz w:val="24"/>
          <w:szCs w:val="24"/>
        </w:rPr>
        <w:t xml:space="preserve">, </w:t>
      </w:r>
      <w:r w:rsidRPr="00192F4F">
        <w:rPr>
          <w:rFonts w:ascii="Arial" w:hAnsi="Arial" w:cs="Arial"/>
          <w:sz w:val="24"/>
          <w:szCs w:val="24"/>
        </w:rPr>
        <w:t xml:space="preserve"> значения целевых показателей будут уточняться.</w:t>
      </w:r>
    </w:p>
    <w:p w:rsidR="00A92886" w:rsidRPr="00192F4F" w:rsidRDefault="00A92886" w:rsidP="00A92886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jc w:val="center"/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jc w:val="center"/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jc w:val="center"/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jc w:val="center"/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jc w:val="center"/>
        <w:rPr>
          <w:rFonts w:ascii="Arial" w:hAnsi="Arial" w:cs="Arial"/>
          <w:sz w:val="24"/>
          <w:szCs w:val="24"/>
        </w:rPr>
      </w:pPr>
    </w:p>
    <w:p w:rsidR="00A92886" w:rsidRPr="00192F4F" w:rsidRDefault="00A92886" w:rsidP="00A92886">
      <w:pPr>
        <w:jc w:val="center"/>
        <w:rPr>
          <w:rFonts w:ascii="Arial" w:hAnsi="Arial" w:cs="Arial"/>
          <w:sz w:val="24"/>
          <w:szCs w:val="24"/>
        </w:rPr>
      </w:pPr>
    </w:p>
    <w:p w:rsidR="00E4112A" w:rsidRPr="00192F4F" w:rsidRDefault="00E4112A" w:rsidP="004B68B8">
      <w:pPr>
        <w:rPr>
          <w:rFonts w:ascii="Arial" w:hAnsi="Arial" w:cs="Arial"/>
          <w:sz w:val="24"/>
          <w:szCs w:val="24"/>
        </w:rPr>
      </w:pPr>
    </w:p>
    <w:p w:rsidR="00A92886" w:rsidRPr="004B68B8" w:rsidRDefault="00A92886" w:rsidP="00A92886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 w:rsidRPr="004B68B8">
        <w:rPr>
          <w:rFonts w:ascii="Arial" w:hAnsi="Arial" w:cs="Arial"/>
          <w:b/>
          <w:sz w:val="28"/>
          <w:szCs w:val="28"/>
        </w:rPr>
        <w:lastRenderedPageBreak/>
        <w:t>Подпрограмма «Организация и содержание прочих объектов благоустройства на территории</w:t>
      </w:r>
      <w:r w:rsidR="0025186D" w:rsidRPr="004B68B8">
        <w:rPr>
          <w:rFonts w:ascii="Arial" w:hAnsi="Arial" w:cs="Arial"/>
          <w:b/>
          <w:sz w:val="28"/>
          <w:szCs w:val="28"/>
        </w:rPr>
        <w:t xml:space="preserve"> Высокского сельсовета </w:t>
      </w:r>
      <w:r w:rsidRPr="004B68B8">
        <w:rPr>
          <w:rFonts w:ascii="Arial" w:hAnsi="Arial" w:cs="Arial"/>
          <w:b/>
          <w:sz w:val="28"/>
          <w:szCs w:val="28"/>
        </w:rPr>
        <w:t>Медвенского района Курской области» муниципальной программы «Комплексное развитие сельских территорий</w:t>
      </w:r>
      <w:r w:rsidR="0025186D" w:rsidRPr="004B68B8">
        <w:rPr>
          <w:rFonts w:ascii="Arial" w:hAnsi="Arial" w:cs="Arial"/>
          <w:b/>
          <w:sz w:val="28"/>
          <w:szCs w:val="28"/>
        </w:rPr>
        <w:t xml:space="preserve"> Высокского сельсовета </w:t>
      </w:r>
      <w:r w:rsidRPr="004B68B8">
        <w:rPr>
          <w:rFonts w:ascii="Arial" w:hAnsi="Arial" w:cs="Arial"/>
          <w:b/>
          <w:sz w:val="28"/>
          <w:szCs w:val="28"/>
        </w:rPr>
        <w:t>Медвенского района Курской области» на 2020 – 2025 гг.</w:t>
      </w:r>
    </w:p>
    <w:p w:rsidR="00A92886" w:rsidRPr="004B68B8" w:rsidRDefault="00A92886" w:rsidP="00A92886">
      <w:pPr>
        <w:ind w:right="-2"/>
        <w:jc w:val="center"/>
        <w:rPr>
          <w:rFonts w:ascii="Arial" w:hAnsi="Arial" w:cs="Arial"/>
          <w:b/>
          <w:sz w:val="28"/>
          <w:szCs w:val="28"/>
        </w:rPr>
      </w:pPr>
    </w:p>
    <w:p w:rsidR="00A92886" w:rsidRPr="004B68B8" w:rsidRDefault="00A92886" w:rsidP="00A92886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</w:rPr>
      </w:pPr>
      <w:r w:rsidRPr="004B68B8">
        <w:rPr>
          <w:rFonts w:ascii="Arial" w:hAnsi="Arial" w:cs="Arial"/>
          <w:b/>
          <w:sz w:val="28"/>
          <w:szCs w:val="28"/>
        </w:rPr>
        <w:t>Паспорт</w:t>
      </w:r>
    </w:p>
    <w:p w:rsidR="00A92886" w:rsidRPr="004B68B8" w:rsidRDefault="00A92886" w:rsidP="00A92886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 w:rsidRPr="004B68B8">
        <w:rPr>
          <w:rFonts w:ascii="Arial" w:hAnsi="Arial" w:cs="Arial"/>
          <w:b/>
          <w:sz w:val="28"/>
          <w:szCs w:val="28"/>
        </w:rPr>
        <w:t>Подпрограммы</w:t>
      </w:r>
      <w:r w:rsidRPr="004B68B8">
        <w:rPr>
          <w:rFonts w:ascii="Arial" w:hAnsi="Arial" w:cs="Arial"/>
          <w:sz w:val="28"/>
          <w:szCs w:val="28"/>
        </w:rPr>
        <w:t xml:space="preserve"> </w:t>
      </w:r>
      <w:r w:rsidRPr="004B68B8">
        <w:rPr>
          <w:rFonts w:ascii="Arial" w:hAnsi="Arial" w:cs="Arial"/>
          <w:b/>
          <w:sz w:val="28"/>
          <w:szCs w:val="28"/>
        </w:rPr>
        <w:t>«Организация и содержание прочих объектов благоустройства на территории</w:t>
      </w:r>
      <w:r w:rsidR="0025186D" w:rsidRPr="004B68B8">
        <w:rPr>
          <w:rFonts w:ascii="Arial" w:hAnsi="Arial" w:cs="Arial"/>
          <w:b/>
          <w:sz w:val="28"/>
          <w:szCs w:val="28"/>
        </w:rPr>
        <w:t xml:space="preserve"> Высокского сельсовета </w:t>
      </w:r>
      <w:r w:rsidRPr="004B68B8">
        <w:rPr>
          <w:rFonts w:ascii="Arial" w:hAnsi="Arial" w:cs="Arial"/>
          <w:b/>
          <w:sz w:val="28"/>
          <w:szCs w:val="28"/>
        </w:rPr>
        <w:t>Медвенского района Курской области» муниципальной программы «Комплексное развитие сельских территорий</w:t>
      </w:r>
      <w:r w:rsidR="0025186D" w:rsidRPr="004B68B8">
        <w:rPr>
          <w:rFonts w:ascii="Arial" w:hAnsi="Arial" w:cs="Arial"/>
          <w:b/>
          <w:sz w:val="28"/>
          <w:szCs w:val="28"/>
        </w:rPr>
        <w:t xml:space="preserve"> Высокского сельсовета </w:t>
      </w:r>
      <w:r w:rsidRPr="004B68B8">
        <w:rPr>
          <w:rFonts w:ascii="Arial" w:hAnsi="Arial" w:cs="Arial"/>
          <w:b/>
          <w:sz w:val="28"/>
          <w:szCs w:val="28"/>
        </w:rPr>
        <w:t>Медвенского района Курской области» на 2020 – 2025 гг.</w:t>
      </w:r>
    </w:p>
    <w:p w:rsidR="00A92886" w:rsidRPr="00192F4F" w:rsidRDefault="00A92886" w:rsidP="00A92886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0"/>
        <w:gridCol w:w="7375"/>
      </w:tblGrid>
      <w:tr w:rsidR="00A92886" w:rsidRPr="00192F4F" w:rsidTr="00DE3451">
        <w:trPr>
          <w:trHeight w:val="762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5186D" w:rsidRPr="00192F4F">
              <w:rPr>
                <w:rFonts w:ascii="Arial" w:hAnsi="Arial" w:cs="Arial"/>
                <w:sz w:val="24"/>
                <w:szCs w:val="24"/>
              </w:rPr>
              <w:t xml:space="preserve"> Высокского сельсовета </w:t>
            </w:r>
            <w:r w:rsidRPr="00192F4F">
              <w:rPr>
                <w:rFonts w:ascii="Arial" w:hAnsi="Arial" w:cs="Arial"/>
                <w:sz w:val="24"/>
                <w:szCs w:val="24"/>
              </w:rPr>
              <w:t>Медвенского района Курской области</w:t>
            </w:r>
          </w:p>
        </w:tc>
      </w:tr>
      <w:tr w:rsidR="00A92886" w:rsidRPr="00192F4F" w:rsidTr="00DE3451">
        <w:trPr>
          <w:trHeight w:val="336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Основная цель Подпрограммы  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shd w:val="clear" w:color="auto" w:fill="FFFFFF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</w:t>
            </w:r>
            <w:r w:rsidR="0025186D" w:rsidRPr="00192F4F">
              <w:rPr>
                <w:rFonts w:ascii="Arial" w:hAnsi="Arial" w:cs="Arial"/>
                <w:sz w:val="24"/>
                <w:szCs w:val="24"/>
              </w:rPr>
              <w:t xml:space="preserve"> Высокского сельсовета </w:t>
            </w:r>
            <w:r w:rsidRPr="00192F4F">
              <w:rPr>
                <w:rFonts w:ascii="Arial" w:hAnsi="Arial" w:cs="Arial"/>
                <w:sz w:val="24"/>
                <w:szCs w:val="24"/>
              </w:rPr>
              <w:t>Медвенского района Курской области, создание комфортных условий проживания и отдыха населения</w:t>
            </w:r>
          </w:p>
        </w:tc>
      </w:tr>
      <w:tr w:rsidR="00A92886" w:rsidRPr="00192F4F" w:rsidTr="00DE3451">
        <w:trPr>
          <w:trHeight w:val="699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96E" w:rsidRPr="00192F4F" w:rsidRDefault="00A92886" w:rsidP="00DE3451">
            <w:pPr>
              <w:snapToGri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4112A" w:rsidRPr="00192F4F">
              <w:rPr>
                <w:rFonts w:ascii="Arial" w:hAnsi="Arial" w:cs="Arial"/>
                <w:sz w:val="24"/>
                <w:szCs w:val="24"/>
              </w:rPr>
              <w:t>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      </w:r>
          </w:p>
          <w:p w:rsidR="003A196E" w:rsidRPr="00192F4F" w:rsidRDefault="003A196E" w:rsidP="003A196E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</w:t>
            </w:r>
            <w:r w:rsidR="0025186D" w:rsidRPr="00192F4F">
              <w:rPr>
                <w:rFonts w:ascii="Arial" w:hAnsi="Arial" w:cs="Arial"/>
                <w:sz w:val="24"/>
                <w:szCs w:val="24"/>
              </w:rPr>
              <w:t xml:space="preserve"> Высокского сельсовета 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Медвенского района;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2886" w:rsidRPr="00192F4F" w:rsidRDefault="003A196E" w:rsidP="003A196E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  <w:p w:rsidR="003A196E" w:rsidRPr="00192F4F" w:rsidRDefault="003A196E" w:rsidP="003A196E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обустройство территории в целях </w:t>
            </w: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обеспечения беспрепятственного передвижения инвалидов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 xml:space="preserve"> и других маломобильных групп населения;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организация пешеходных коммуникаций, в том числе тротуаров, аллей, дорожек, тропинок;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организация ливневых стоков;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обустройство общественных колодцев и водозаборных колонок;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- обустройство </w:t>
            </w: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площадок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 xml:space="preserve"> накопления твердых коммунальных отходов;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сохранение и восстановление природных ландшафтов и историко-культурных памятников.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 xml:space="preserve">- благоустройство территорий, прилегающих к зданиям, </w:t>
            </w: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строениям и сооружениям, являющимися муниципальной собственностью;</w:t>
            </w:r>
            <w:proofErr w:type="gramEnd"/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создание малых архитектурных форм;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благоустройство площадей, центральных улиц, пешеходных дорожек и освещения, не входящих в элементы обустройства автомобильных дорог общего пользования.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привлечение жителей к участию в решении проблем благоустройства.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восстановление и реконструкция уличного освещения, установка светильников в населенных пунктах.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обстановки, ликвидация свалок бытового мусора.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обстановки, ликвидация свалок бытового мусора;</w:t>
            </w:r>
          </w:p>
          <w:p w:rsidR="00A92886" w:rsidRPr="00192F4F" w:rsidRDefault="003A196E" w:rsidP="003A196E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привлечение жителей к участию в решении проблем благоустройства;</w:t>
            </w:r>
          </w:p>
        </w:tc>
      </w:tr>
      <w:tr w:rsidR="00A92886" w:rsidRPr="00192F4F" w:rsidTr="00DE3451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Показатели и целевые индикаторы Подпрограммы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96E" w:rsidRPr="00192F4F" w:rsidRDefault="003A196E" w:rsidP="003A196E">
            <w:pPr>
              <w:pStyle w:val="ConsPlusCell"/>
              <w:ind w:firstLine="392"/>
              <w:jc w:val="both"/>
              <w:rPr>
                <w:bCs/>
                <w:sz w:val="24"/>
                <w:szCs w:val="24"/>
              </w:rPr>
            </w:pPr>
            <w:r w:rsidRPr="00192F4F">
              <w:rPr>
                <w:bCs/>
                <w:sz w:val="24"/>
                <w:szCs w:val="24"/>
              </w:rPr>
              <w:t xml:space="preserve">- процент привлечения предприятий и организаций к работам </w:t>
            </w:r>
            <w:hyperlink r:id="rId33" w:anchor="YANDEX_116" w:history="1"/>
            <w:r w:rsidRPr="00192F4F">
              <w:rPr>
                <w:bCs/>
                <w:sz w:val="24"/>
                <w:szCs w:val="24"/>
              </w:rPr>
              <w:t xml:space="preserve">по </w:t>
            </w:r>
            <w:hyperlink r:id="rId34" w:anchor="YANDEX_118" w:history="1"/>
            <w:hyperlink r:id="rId35" w:anchor="YANDEX_117" w:history="1"/>
            <w:r w:rsidRPr="00192F4F">
              <w:rPr>
                <w:bCs/>
                <w:sz w:val="24"/>
                <w:szCs w:val="24"/>
              </w:rPr>
              <w:t>благоустройству;</w:t>
            </w:r>
          </w:p>
          <w:p w:rsidR="00A92886" w:rsidRPr="00192F4F" w:rsidRDefault="00A92886" w:rsidP="00DE3451">
            <w:pPr>
              <w:pStyle w:val="ConsPlusCell"/>
              <w:ind w:firstLine="392"/>
              <w:jc w:val="both"/>
              <w:rPr>
                <w:bCs/>
                <w:sz w:val="24"/>
                <w:szCs w:val="24"/>
              </w:rPr>
            </w:pPr>
            <w:proofErr w:type="gramStart"/>
            <w:r w:rsidRPr="00192F4F">
              <w:rPr>
                <w:bCs/>
                <w:sz w:val="24"/>
                <w:szCs w:val="24"/>
              </w:rPr>
              <w:t xml:space="preserve">- процент привлечения населения </w:t>
            </w:r>
            <w:hyperlink r:id="rId36" w:anchor="YANDEX_113" w:history="1"/>
            <w:r w:rsidRPr="00192F4F">
              <w:rPr>
                <w:bCs/>
                <w:sz w:val="24"/>
                <w:szCs w:val="24"/>
              </w:rPr>
              <w:t>муниципального</w:t>
            </w:r>
            <w:hyperlink r:id="rId37" w:anchor="YANDEX_115" w:history="1"/>
            <w:r w:rsidRPr="00192F4F">
              <w:rPr>
                <w:bCs/>
                <w:sz w:val="24"/>
                <w:szCs w:val="24"/>
              </w:rPr>
              <w:t xml:space="preserve"> образования к работам </w:t>
            </w:r>
            <w:hyperlink r:id="rId38" w:anchor="YANDEX_114" w:history="1"/>
            <w:r w:rsidRPr="00192F4F">
              <w:rPr>
                <w:bCs/>
                <w:sz w:val="24"/>
                <w:szCs w:val="24"/>
              </w:rPr>
              <w:t>по</w:t>
            </w:r>
            <w:proofErr w:type="gramEnd"/>
            <w:r w:rsidR="00DF4FB1" w:rsidRPr="00192F4F">
              <w:rPr>
                <w:bCs/>
                <w:sz w:val="24"/>
                <w:szCs w:val="24"/>
              </w:rPr>
              <w:fldChar w:fldCharType="begin"/>
            </w:r>
            <w:r w:rsidRPr="00192F4F">
              <w:rPr>
                <w:bCs/>
                <w:sz w:val="24"/>
                <w:szCs w:val="24"/>
              </w:rPr>
      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      </w:r>
            <w:r w:rsidR="00DF4FB1" w:rsidRPr="00192F4F">
              <w:rPr>
                <w:bCs/>
                <w:sz w:val="24"/>
                <w:szCs w:val="24"/>
              </w:rPr>
              <w:fldChar w:fldCharType="end"/>
            </w:r>
            <w:r w:rsidRPr="00192F4F">
              <w:rPr>
                <w:bCs/>
                <w:sz w:val="24"/>
                <w:szCs w:val="24"/>
              </w:rPr>
              <w:t xml:space="preserve"> </w:t>
            </w:r>
            <w:hyperlink r:id="rId39" w:anchor="YANDEX_115" w:history="1"/>
            <w:r w:rsidRPr="00192F4F">
              <w:rPr>
                <w:bCs/>
                <w:sz w:val="24"/>
                <w:szCs w:val="24"/>
              </w:rPr>
              <w:t>благоустройству;</w:t>
            </w:r>
          </w:p>
          <w:p w:rsidR="003A196E" w:rsidRPr="00192F4F" w:rsidRDefault="00A92886" w:rsidP="003A196E">
            <w:pPr>
              <w:pStyle w:val="ConsPlusCell"/>
              <w:ind w:firstLine="392"/>
              <w:jc w:val="both"/>
              <w:rPr>
                <w:bCs/>
                <w:sz w:val="24"/>
                <w:szCs w:val="24"/>
              </w:rPr>
            </w:pPr>
            <w:r w:rsidRPr="00192F4F">
              <w:rPr>
                <w:bCs/>
                <w:sz w:val="24"/>
                <w:szCs w:val="24"/>
              </w:rPr>
              <w:t xml:space="preserve">- уровень благоустроенности </w:t>
            </w:r>
            <w:hyperlink r:id="rId40" w:anchor="YANDEX_118" w:history="1"/>
            <w:r w:rsidRPr="00192F4F">
              <w:rPr>
                <w:bCs/>
                <w:sz w:val="24"/>
                <w:szCs w:val="24"/>
              </w:rPr>
              <w:t>муниципального</w:t>
            </w:r>
            <w:hyperlink r:id="rId41" w:anchor="YANDEX_120" w:history="1"/>
            <w:r w:rsidRPr="00192F4F">
              <w:rPr>
                <w:bCs/>
                <w:sz w:val="24"/>
                <w:szCs w:val="24"/>
              </w:rPr>
      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 и т.п.);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2886" w:rsidRPr="00192F4F" w:rsidTr="00DE3451">
        <w:trPr>
          <w:jc w:val="center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2020-2025 годы, в один этап</w:t>
            </w:r>
          </w:p>
        </w:tc>
      </w:tr>
      <w:tr w:rsidR="00A92886" w:rsidRPr="00192F4F" w:rsidTr="00DE3451">
        <w:trPr>
          <w:trHeight w:val="1194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по годам реализации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По подпрограмме «Организация и содержание прочих объектов благоустройства на территории</w:t>
            </w:r>
            <w:r w:rsidR="0025186D" w:rsidRPr="00192F4F">
              <w:rPr>
                <w:rFonts w:ascii="Arial" w:hAnsi="Arial" w:cs="Arial"/>
                <w:sz w:val="24"/>
                <w:szCs w:val="24"/>
              </w:rPr>
              <w:t xml:space="preserve"> Высокского сельсовета 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Медвенского района Курской области» объем финансовых средств из бюджетов всех уровней составляет </w:t>
            </w:r>
            <w:r w:rsidR="00B43BA8" w:rsidRPr="00192F4F">
              <w:rPr>
                <w:rFonts w:ascii="Arial" w:hAnsi="Arial" w:cs="Arial"/>
                <w:sz w:val="24"/>
                <w:szCs w:val="24"/>
              </w:rPr>
              <w:t>30</w:t>
            </w:r>
            <w:r w:rsidR="00B95CA2"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BA8" w:rsidRPr="00192F4F">
              <w:rPr>
                <w:rFonts w:ascii="Arial" w:hAnsi="Arial" w:cs="Arial"/>
                <w:sz w:val="24"/>
                <w:szCs w:val="24"/>
              </w:rPr>
              <w:t>640</w:t>
            </w:r>
            <w:r w:rsidRPr="00192F4F">
              <w:rPr>
                <w:rFonts w:ascii="Arial" w:hAnsi="Arial" w:cs="Arial"/>
                <w:sz w:val="24"/>
                <w:szCs w:val="24"/>
              </w:rPr>
              <w:t>,0 тыс. рублей, в том числе по годам:</w:t>
            </w:r>
          </w:p>
          <w:p w:rsidR="00A92886" w:rsidRPr="00192F4F" w:rsidRDefault="00D57CCF" w:rsidP="00DE3451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2020 год – 3060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A92886" w:rsidRPr="00192F4F" w:rsidRDefault="00A92886" w:rsidP="00DE3451">
            <w:pPr>
              <w:autoSpaceDE w:val="0"/>
              <w:autoSpaceDN w:val="0"/>
              <w:adjustRightInd w:val="0"/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57CCF" w:rsidRPr="00192F4F">
              <w:rPr>
                <w:rFonts w:ascii="Arial" w:hAnsi="Arial" w:cs="Arial"/>
                <w:sz w:val="24"/>
                <w:szCs w:val="24"/>
              </w:rPr>
              <w:t>10 580</w:t>
            </w:r>
            <w:r w:rsidRPr="00192F4F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A92886" w:rsidRPr="00192F4F" w:rsidRDefault="00D57CCF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2022 год – 10 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000,0 тыс. рублей;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57CCF" w:rsidRPr="00192F4F">
              <w:rPr>
                <w:rFonts w:ascii="Arial" w:hAnsi="Arial" w:cs="Arial"/>
                <w:sz w:val="24"/>
                <w:szCs w:val="24"/>
              </w:rPr>
              <w:t>7</w:t>
            </w:r>
            <w:r w:rsidRPr="00192F4F">
              <w:rPr>
                <w:rFonts w:ascii="Arial" w:hAnsi="Arial" w:cs="Arial"/>
                <w:sz w:val="24"/>
                <w:szCs w:val="24"/>
              </w:rPr>
              <w:t>000,0 тыс. рублей;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2024 год – 0 рублей;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2025 год – 0 рублей.</w:t>
            </w:r>
          </w:p>
        </w:tc>
      </w:tr>
      <w:tr w:rsidR="00A92886" w:rsidRPr="00192F4F" w:rsidTr="00DE3451">
        <w:trPr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Единое управление комплексным благоустройством муниципального образования.</w:t>
            </w:r>
          </w:p>
          <w:p w:rsidR="00255615" w:rsidRPr="00192F4F" w:rsidRDefault="00255615" w:rsidP="00255615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-Определение перспективы улучшения благоустройства территории</w:t>
            </w:r>
            <w:r w:rsidR="0025186D" w:rsidRPr="00192F4F">
              <w:rPr>
                <w:rFonts w:ascii="Arial" w:hAnsi="Arial" w:cs="Arial"/>
                <w:sz w:val="24"/>
                <w:szCs w:val="24"/>
              </w:rPr>
              <w:t xml:space="preserve"> Высокского сельсовета </w:t>
            </w:r>
            <w:r w:rsidRPr="00192F4F">
              <w:rPr>
                <w:rFonts w:ascii="Arial" w:hAnsi="Arial" w:cs="Arial"/>
                <w:sz w:val="24"/>
                <w:szCs w:val="24"/>
              </w:rPr>
              <w:t>Медвенского района.</w:t>
            </w:r>
          </w:p>
          <w:p w:rsidR="00A92886" w:rsidRPr="00192F4F" w:rsidRDefault="00A92886" w:rsidP="00255615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Привитие жителям муниципального образования любви и уважения к своему поселению, к соблюдению чистоты и порядка на территории</w:t>
            </w:r>
            <w:r w:rsidR="0025186D" w:rsidRPr="00192F4F">
              <w:rPr>
                <w:rFonts w:ascii="Arial" w:hAnsi="Arial" w:cs="Arial"/>
                <w:sz w:val="24"/>
                <w:szCs w:val="24"/>
              </w:rPr>
              <w:t xml:space="preserve"> Высокского сельсовета </w:t>
            </w:r>
            <w:r w:rsidRPr="00192F4F">
              <w:rPr>
                <w:rFonts w:ascii="Arial" w:hAnsi="Arial" w:cs="Arial"/>
                <w:sz w:val="24"/>
                <w:szCs w:val="24"/>
              </w:rPr>
              <w:t>Медвенского района.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- Совершенствование эстетического состояния территории.</w:t>
            </w:r>
          </w:p>
          <w:p w:rsidR="00A92886" w:rsidRPr="00192F4F" w:rsidRDefault="00A92886" w:rsidP="00DE3451">
            <w:pPr>
              <w:ind w:firstLine="3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- Благоустроенность населенных пунктов поселения.</w:t>
            </w:r>
          </w:p>
        </w:tc>
      </w:tr>
    </w:tbl>
    <w:p w:rsidR="00A92886" w:rsidRPr="00192F4F" w:rsidRDefault="00A92886" w:rsidP="00A92886">
      <w:pPr>
        <w:shd w:val="clear" w:color="auto" w:fill="F8FAFB"/>
        <w:jc w:val="center"/>
        <w:rPr>
          <w:rFonts w:ascii="Arial" w:hAnsi="Arial" w:cs="Arial"/>
          <w:b/>
          <w:bCs/>
          <w:sz w:val="24"/>
          <w:szCs w:val="24"/>
        </w:rPr>
      </w:pP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192F4F">
        <w:rPr>
          <w:rFonts w:ascii="Arial" w:hAnsi="Arial" w:cs="Arial"/>
          <w:b/>
          <w:bCs/>
          <w:sz w:val="24"/>
          <w:szCs w:val="24"/>
        </w:rPr>
        <w:t>Раздел 1. Содержание проблемы</w:t>
      </w:r>
    </w:p>
    <w:p w:rsidR="00A92886" w:rsidRPr="00192F4F" w:rsidRDefault="0068695E" w:rsidP="00A9288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2F4F">
        <w:rPr>
          <w:rFonts w:ascii="Arial" w:hAnsi="Arial" w:cs="Arial"/>
        </w:rPr>
        <w:t xml:space="preserve"> </w:t>
      </w:r>
      <w:r w:rsidR="00255615" w:rsidRPr="00192F4F">
        <w:rPr>
          <w:rFonts w:ascii="Arial" w:hAnsi="Arial" w:cs="Arial"/>
        </w:rPr>
        <w:t>Для</w:t>
      </w:r>
      <w:r w:rsidR="00A92886" w:rsidRPr="00192F4F">
        <w:rPr>
          <w:rFonts w:ascii="Arial" w:hAnsi="Arial" w:cs="Arial"/>
        </w:rPr>
        <w:t xml:space="preserve"> решения </w:t>
      </w:r>
      <w:proofErr w:type="gramStart"/>
      <w:r w:rsidR="00A92886" w:rsidRPr="00192F4F">
        <w:rPr>
          <w:rFonts w:ascii="Arial" w:hAnsi="Arial" w:cs="Arial"/>
        </w:rPr>
        <w:t xml:space="preserve">проблем </w:t>
      </w:r>
      <w:r w:rsidRPr="00192F4F">
        <w:rPr>
          <w:rFonts w:ascii="Arial" w:hAnsi="Arial" w:cs="Arial"/>
        </w:rPr>
        <w:t xml:space="preserve"> низкого уровня культуры поведения жителей населенных пунктов</w:t>
      </w:r>
      <w:proofErr w:type="gramEnd"/>
      <w:r w:rsidRPr="00192F4F">
        <w:rPr>
          <w:rFonts w:ascii="Arial" w:hAnsi="Arial" w:cs="Arial"/>
        </w:rPr>
        <w:t xml:space="preserve"> на улицах и во дворах, небрежном отношении к элементам благоустройства, </w:t>
      </w:r>
      <w:r w:rsidR="00A92886" w:rsidRPr="00192F4F">
        <w:rPr>
          <w:rFonts w:ascii="Arial" w:hAnsi="Arial" w:cs="Arial"/>
        </w:rPr>
        <w:t xml:space="preserve">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областного бюджета, а также дополнительных внебюджетных </w:t>
      </w:r>
      <w:proofErr w:type="gramStart"/>
      <w:r w:rsidR="00A92886" w:rsidRPr="00192F4F">
        <w:rPr>
          <w:rFonts w:ascii="Arial" w:hAnsi="Arial" w:cs="Arial"/>
        </w:rPr>
        <w:t>источников финансирования</w:t>
      </w:r>
      <w:proofErr w:type="gramEnd"/>
      <w:r w:rsidR="00A92886" w:rsidRPr="00192F4F">
        <w:rPr>
          <w:rFonts w:ascii="Arial" w:hAnsi="Arial" w:cs="Arial"/>
        </w:rPr>
        <w:t xml:space="preserve"> программных мероприятий.</w:t>
      </w:r>
    </w:p>
    <w:p w:rsidR="00A92886" w:rsidRPr="00192F4F" w:rsidRDefault="00A92886" w:rsidP="00A92886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b/>
          <w:bCs/>
          <w:sz w:val="24"/>
          <w:szCs w:val="24"/>
        </w:rPr>
        <w:t>Раздел 2. Основные цели и задачи, сроки и этапы реализации, целевые индикаторы и показатели подпрограммы</w:t>
      </w:r>
    </w:p>
    <w:p w:rsidR="00A92886" w:rsidRPr="00192F4F" w:rsidRDefault="00342A13" w:rsidP="00A92886">
      <w:pPr>
        <w:tabs>
          <w:tab w:val="left" w:pos="10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Главной </w:t>
      </w:r>
      <w:r w:rsidR="00A92886" w:rsidRPr="00192F4F">
        <w:rPr>
          <w:rFonts w:ascii="Arial" w:hAnsi="Arial" w:cs="Arial"/>
          <w:sz w:val="24"/>
          <w:szCs w:val="24"/>
        </w:rPr>
        <w:t>целью Подпрограммы является совершенствование системы комплексного благоустройства территории</w:t>
      </w:r>
      <w:r w:rsidR="0025186D" w:rsidRPr="00192F4F">
        <w:rPr>
          <w:rFonts w:ascii="Arial" w:hAnsi="Arial" w:cs="Arial"/>
          <w:sz w:val="24"/>
          <w:szCs w:val="24"/>
        </w:rPr>
        <w:t xml:space="preserve"> Высокского сельсовета </w:t>
      </w:r>
      <w:r w:rsidR="00A92886" w:rsidRPr="00192F4F">
        <w:rPr>
          <w:rFonts w:ascii="Arial" w:hAnsi="Arial" w:cs="Arial"/>
          <w:sz w:val="24"/>
          <w:szCs w:val="24"/>
        </w:rPr>
        <w:t>Медвенского района Курской области, создание комфортных условий проживания и отдыха населения.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92F4F">
        <w:rPr>
          <w:rFonts w:ascii="Arial" w:hAnsi="Arial" w:cs="Arial"/>
          <w:bCs/>
          <w:iCs/>
          <w:sz w:val="24"/>
          <w:szCs w:val="24"/>
        </w:rPr>
        <w:t xml:space="preserve">Задачи Подпрограммы направлены на повышение уровня комплексного </w:t>
      </w:r>
      <w:proofErr w:type="gramStart"/>
      <w:r w:rsidRPr="00192F4F">
        <w:rPr>
          <w:rFonts w:ascii="Arial" w:hAnsi="Arial" w:cs="Arial"/>
          <w:bCs/>
          <w:iCs/>
          <w:sz w:val="24"/>
          <w:szCs w:val="24"/>
        </w:rPr>
        <w:t>благоустройства территори</w:t>
      </w:r>
      <w:r w:rsidR="0068695E" w:rsidRPr="00192F4F">
        <w:rPr>
          <w:rFonts w:ascii="Arial" w:hAnsi="Arial" w:cs="Arial"/>
          <w:bCs/>
          <w:iCs/>
          <w:sz w:val="24"/>
          <w:szCs w:val="24"/>
        </w:rPr>
        <w:t>и</w:t>
      </w:r>
      <w:proofErr w:type="gramEnd"/>
      <w:r w:rsidRPr="00192F4F">
        <w:rPr>
          <w:rFonts w:ascii="Arial" w:hAnsi="Arial" w:cs="Arial"/>
          <w:bCs/>
          <w:iCs/>
          <w:sz w:val="24"/>
          <w:szCs w:val="24"/>
        </w:rPr>
        <w:t xml:space="preserve"> населенных пунктов</w:t>
      </w:r>
      <w:r w:rsidR="0025186D" w:rsidRPr="00192F4F">
        <w:rPr>
          <w:rFonts w:ascii="Arial" w:hAnsi="Arial" w:cs="Arial"/>
          <w:bCs/>
          <w:iCs/>
          <w:sz w:val="24"/>
          <w:szCs w:val="24"/>
        </w:rPr>
        <w:t xml:space="preserve"> Высокского сельсовета </w:t>
      </w:r>
      <w:r w:rsidRPr="00192F4F">
        <w:rPr>
          <w:rFonts w:ascii="Arial" w:hAnsi="Arial" w:cs="Arial"/>
          <w:bCs/>
          <w:iCs/>
          <w:sz w:val="24"/>
          <w:szCs w:val="24"/>
        </w:rPr>
        <w:t>Медвенского района:</w:t>
      </w:r>
    </w:p>
    <w:p w:rsidR="00A92886" w:rsidRPr="00192F4F" w:rsidRDefault="00A92886" w:rsidP="00A9288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="00E4112A" w:rsidRPr="00192F4F">
        <w:rPr>
          <w:rFonts w:ascii="Arial" w:hAnsi="Arial" w:cs="Arial"/>
          <w:sz w:val="24"/>
          <w:szCs w:val="24"/>
        </w:rPr>
        <w:t xml:space="preserve">Высокского </w:t>
      </w:r>
      <w:r w:rsidRPr="00192F4F">
        <w:rPr>
          <w:rFonts w:ascii="Arial" w:hAnsi="Arial" w:cs="Arial"/>
          <w:sz w:val="24"/>
          <w:szCs w:val="24"/>
        </w:rPr>
        <w:t>сельсовета;</w:t>
      </w:r>
    </w:p>
    <w:p w:rsidR="00A92886" w:rsidRPr="00192F4F" w:rsidRDefault="00A92886" w:rsidP="00A92886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 приведение в качественное состояние элементов благоустройства;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A92886" w:rsidRPr="00192F4F" w:rsidRDefault="00A92886" w:rsidP="00A92886">
      <w:pPr>
        <w:pStyle w:val="1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A92886" w:rsidRPr="00192F4F" w:rsidRDefault="00A92886" w:rsidP="00A92886">
      <w:pPr>
        <w:pStyle w:val="1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сельских территорий</w:t>
      </w:r>
      <w:r w:rsidR="0025186D" w:rsidRPr="00192F4F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192F4F">
        <w:rPr>
          <w:rFonts w:ascii="Arial" w:hAnsi="Arial" w:cs="Arial"/>
          <w:sz w:val="24"/>
          <w:szCs w:val="24"/>
        </w:rPr>
        <w:t xml:space="preserve">Медвенского района Курской области, обеспечение </w:t>
      </w:r>
      <w:proofErr w:type="gramStart"/>
      <w:r w:rsidRPr="00192F4F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</w:t>
      </w:r>
      <w:r w:rsidR="00255615" w:rsidRPr="00192F4F">
        <w:rPr>
          <w:rFonts w:ascii="Arial" w:hAnsi="Arial" w:cs="Arial"/>
          <w:sz w:val="24"/>
          <w:szCs w:val="24"/>
        </w:rPr>
        <w:t>территории</w:t>
      </w:r>
      <w:r w:rsidR="0068695E" w:rsidRPr="00192F4F">
        <w:rPr>
          <w:rFonts w:ascii="Arial" w:hAnsi="Arial" w:cs="Arial"/>
          <w:sz w:val="24"/>
          <w:szCs w:val="24"/>
        </w:rPr>
        <w:t xml:space="preserve"> </w:t>
      </w:r>
      <w:r w:rsidRPr="00192F4F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организация освещения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создание и обустройство зон отдыха, спортивных и детских игровых площадок, площадок для занятий адаптивной физической культуры и адаптивным спортом лиц с ограниченными возможностями здоровья;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организация пешеходных коммуникаций, в том числе тротуаров, аллей, дорожек, тропинок;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обустройство территории в целях </w:t>
      </w:r>
      <w:proofErr w:type="gramStart"/>
      <w:r w:rsidRPr="00192F4F">
        <w:rPr>
          <w:rFonts w:ascii="Arial" w:hAnsi="Arial" w:cs="Arial"/>
          <w:sz w:val="24"/>
          <w:szCs w:val="24"/>
        </w:rPr>
        <w:t>обеспечения беспрепятственного передвижения инвалидов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и других маломобильных групп населения;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организация ливневых стоков;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обустройство общественных колодцев и водозаборных колонок;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обустройство </w:t>
      </w:r>
      <w:proofErr w:type="gramStart"/>
      <w:r w:rsidRPr="00192F4F">
        <w:rPr>
          <w:rFonts w:ascii="Arial" w:hAnsi="Arial" w:cs="Arial"/>
          <w:sz w:val="24"/>
          <w:szCs w:val="24"/>
        </w:rPr>
        <w:t>площадок</w:t>
      </w:r>
      <w:proofErr w:type="gramEnd"/>
      <w:r w:rsidR="0068695E" w:rsidRPr="00192F4F">
        <w:rPr>
          <w:rFonts w:ascii="Arial" w:hAnsi="Arial" w:cs="Arial"/>
          <w:sz w:val="24"/>
          <w:szCs w:val="24"/>
        </w:rPr>
        <w:t xml:space="preserve">  </w:t>
      </w:r>
      <w:r w:rsidRPr="00192F4F">
        <w:rPr>
          <w:rFonts w:ascii="Arial" w:hAnsi="Arial" w:cs="Arial"/>
          <w:sz w:val="24"/>
          <w:szCs w:val="24"/>
        </w:rPr>
        <w:t xml:space="preserve"> накопления твердых коммунальных отходов;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сохранение и восстановление природных ландшафтов и историко-культурных памятников.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ремонт фасадов зданий, строений и сооружений, являющихся муниципальной собственностью;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2F4F">
        <w:rPr>
          <w:rFonts w:ascii="Arial" w:hAnsi="Arial" w:cs="Arial"/>
          <w:sz w:val="24"/>
          <w:szCs w:val="24"/>
        </w:rPr>
        <w:lastRenderedPageBreak/>
        <w:t>- благоустройство территорий, прилегающих к зданиям, строениям и сооружениям, являющимися муниципальной собственностью;</w:t>
      </w:r>
      <w:proofErr w:type="gramEnd"/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создание малых архитектурных форм;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благоустройство площадей, центральных улиц, пешеходных дорожек и освещения, не входящих в обустройство в элементы обустройства автомобильных дорог общего пользования;</w:t>
      </w:r>
    </w:p>
    <w:p w:rsidR="00A92886" w:rsidRPr="00192F4F" w:rsidRDefault="00A92886" w:rsidP="00A92886">
      <w:pPr>
        <w:pStyle w:val="1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A92886" w:rsidRPr="00192F4F" w:rsidRDefault="00A92886" w:rsidP="00A92886">
      <w:pPr>
        <w:pStyle w:val="1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A92886" w:rsidRPr="00192F4F" w:rsidRDefault="00A92886" w:rsidP="00A92886">
      <w:pPr>
        <w:pStyle w:val="1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A92886" w:rsidRPr="00192F4F" w:rsidRDefault="00A92886" w:rsidP="00A92886">
      <w:pPr>
        <w:pStyle w:val="1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A92886" w:rsidRPr="00192F4F" w:rsidRDefault="00A92886" w:rsidP="00A92886">
      <w:pPr>
        <w:pStyle w:val="1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92886" w:rsidRPr="00192F4F" w:rsidRDefault="00A92886" w:rsidP="00A92886">
      <w:pPr>
        <w:pStyle w:val="11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удаление сухостойных, больных и аварийных деревьев;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Показатели и целевые индикаторы Подпрограммы:</w:t>
      </w:r>
    </w:p>
    <w:p w:rsidR="00A92886" w:rsidRPr="00192F4F" w:rsidRDefault="00A92886" w:rsidP="00A92886">
      <w:pPr>
        <w:pStyle w:val="ConsPlusCell"/>
        <w:ind w:firstLine="709"/>
        <w:jc w:val="both"/>
        <w:rPr>
          <w:bCs/>
          <w:sz w:val="24"/>
          <w:szCs w:val="24"/>
        </w:rPr>
      </w:pPr>
      <w:r w:rsidRPr="00192F4F">
        <w:rPr>
          <w:bCs/>
          <w:sz w:val="24"/>
          <w:szCs w:val="24"/>
        </w:rPr>
        <w:t xml:space="preserve">- процент соответствия объектов внешнего </w:t>
      </w:r>
      <w:hyperlink r:id="rId42" w:anchor="YANDEX_112" w:history="1"/>
      <w:r w:rsidRPr="00192F4F">
        <w:rPr>
          <w:bCs/>
          <w:sz w:val="24"/>
          <w:szCs w:val="24"/>
        </w:rPr>
        <w:t>благоустройства</w:t>
      </w:r>
      <w:hyperlink r:id="rId43" w:anchor="YANDEX_114" w:history="1"/>
      <w:r w:rsidRPr="00192F4F">
        <w:rPr>
          <w:bCs/>
          <w:sz w:val="24"/>
          <w:szCs w:val="24"/>
        </w:rPr>
        <w:t xml:space="preserve"> (наружного освещения) ГОСТу;</w:t>
      </w:r>
    </w:p>
    <w:p w:rsidR="00A92886" w:rsidRPr="00192F4F" w:rsidRDefault="00A92886" w:rsidP="00A92886">
      <w:pPr>
        <w:pStyle w:val="ConsPlusCell"/>
        <w:ind w:firstLine="709"/>
        <w:jc w:val="both"/>
        <w:rPr>
          <w:bCs/>
          <w:sz w:val="24"/>
          <w:szCs w:val="24"/>
        </w:rPr>
      </w:pPr>
      <w:proofErr w:type="gramStart"/>
      <w:r w:rsidRPr="00192F4F">
        <w:rPr>
          <w:bCs/>
          <w:sz w:val="24"/>
          <w:szCs w:val="24"/>
        </w:rPr>
        <w:t xml:space="preserve">- процент привлечения населения </w:t>
      </w:r>
      <w:hyperlink r:id="rId44" w:anchor="YANDEX_113" w:history="1"/>
      <w:r w:rsidR="0068695E" w:rsidRPr="00192F4F">
        <w:rPr>
          <w:sz w:val="24"/>
          <w:szCs w:val="24"/>
        </w:rPr>
        <w:t xml:space="preserve">поселения </w:t>
      </w:r>
      <w:r w:rsidRPr="00192F4F">
        <w:rPr>
          <w:bCs/>
          <w:sz w:val="24"/>
          <w:szCs w:val="24"/>
        </w:rPr>
        <w:t xml:space="preserve"> к работам </w:t>
      </w:r>
      <w:hyperlink r:id="rId45" w:anchor="YANDEX_114" w:history="1"/>
      <w:r w:rsidRPr="00192F4F">
        <w:rPr>
          <w:bCs/>
          <w:sz w:val="24"/>
          <w:szCs w:val="24"/>
        </w:rPr>
        <w:t>по</w:t>
      </w:r>
      <w:proofErr w:type="gramEnd"/>
      <w:r w:rsidR="00DF4FB1" w:rsidRPr="00192F4F">
        <w:rPr>
          <w:bCs/>
          <w:sz w:val="24"/>
          <w:szCs w:val="24"/>
        </w:rPr>
        <w:fldChar w:fldCharType="begin"/>
      </w:r>
      <w:r w:rsidRPr="00192F4F">
        <w:rPr>
          <w:bCs/>
          <w:sz w:val="24"/>
          <w:szCs w:val="24"/>
        </w:rPr>
        <w:instrText xml:space="preserve"> HYPERLINK 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\l "YANDEX_116" </w:instrText>
      </w:r>
      <w:r w:rsidR="00DF4FB1" w:rsidRPr="00192F4F">
        <w:rPr>
          <w:bCs/>
          <w:sz w:val="24"/>
          <w:szCs w:val="24"/>
        </w:rPr>
        <w:fldChar w:fldCharType="end"/>
      </w:r>
      <w:r w:rsidRPr="00192F4F">
        <w:rPr>
          <w:bCs/>
          <w:sz w:val="24"/>
          <w:szCs w:val="24"/>
        </w:rPr>
        <w:t xml:space="preserve"> </w:t>
      </w:r>
      <w:hyperlink r:id="rId46" w:anchor="YANDEX_115" w:history="1"/>
      <w:r w:rsidRPr="00192F4F">
        <w:rPr>
          <w:bCs/>
          <w:sz w:val="24"/>
          <w:szCs w:val="24"/>
        </w:rPr>
        <w:t>благоустройству;</w:t>
      </w:r>
    </w:p>
    <w:p w:rsidR="00A92886" w:rsidRPr="00192F4F" w:rsidRDefault="00A92886" w:rsidP="00A92886">
      <w:pPr>
        <w:pStyle w:val="ConsPlusCell"/>
        <w:ind w:firstLine="709"/>
        <w:jc w:val="both"/>
        <w:rPr>
          <w:bCs/>
          <w:sz w:val="24"/>
          <w:szCs w:val="24"/>
        </w:rPr>
      </w:pPr>
      <w:r w:rsidRPr="00192F4F">
        <w:rPr>
          <w:bCs/>
          <w:sz w:val="24"/>
          <w:szCs w:val="24"/>
        </w:rPr>
        <w:t xml:space="preserve">- процент привлечения предприятий и организаций к работам </w:t>
      </w:r>
      <w:hyperlink r:id="rId47" w:anchor="YANDEX_116" w:history="1"/>
      <w:r w:rsidRPr="00192F4F">
        <w:rPr>
          <w:bCs/>
          <w:sz w:val="24"/>
          <w:szCs w:val="24"/>
        </w:rPr>
        <w:t xml:space="preserve">по </w:t>
      </w:r>
      <w:hyperlink r:id="rId48" w:anchor="YANDEX_118" w:history="1"/>
      <w:hyperlink r:id="rId49" w:anchor="YANDEX_117" w:history="1"/>
      <w:r w:rsidRPr="00192F4F">
        <w:rPr>
          <w:bCs/>
          <w:sz w:val="24"/>
          <w:szCs w:val="24"/>
        </w:rPr>
        <w:t>благоустройству;</w:t>
      </w:r>
    </w:p>
    <w:p w:rsidR="00A92886" w:rsidRPr="00192F4F" w:rsidRDefault="00A92886" w:rsidP="00A92886">
      <w:pPr>
        <w:pStyle w:val="ConsPlusCell"/>
        <w:ind w:firstLine="709"/>
        <w:jc w:val="both"/>
        <w:rPr>
          <w:bCs/>
          <w:sz w:val="24"/>
          <w:szCs w:val="24"/>
        </w:rPr>
      </w:pPr>
      <w:r w:rsidRPr="00192F4F">
        <w:rPr>
          <w:bCs/>
          <w:sz w:val="24"/>
          <w:szCs w:val="24"/>
        </w:rPr>
        <w:t xml:space="preserve">- уровень благоустроенности </w:t>
      </w:r>
      <w:hyperlink r:id="rId50" w:anchor="YANDEX_118" w:history="1"/>
      <w:r w:rsidRPr="00192F4F">
        <w:rPr>
          <w:bCs/>
          <w:sz w:val="24"/>
          <w:szCs w:val="24"/>
        </w:rPr>
        <w:t>муниципального</w:t>
      </w:r>
      <w:hyperlink r:id="rId51" w:anchor="YANDEX_120" w:history="1"/>
      <w:r w:rsidRPr="00192F4F">
        <w:rPr>
          <w:bCs/>
          <w:sz w:val="24"/>
          <w:szCs w:val="24"/>
        </w:rPr>
        <w:t xml:space="preserve"> образования (обеспеченность поселения сетями наружного освещения, зелеными насаждениями, детскими игровыми и спортивными площадками);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Сроки реализации Программы. 2020-2025 годы, в один этап.</w:t>
      </w: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92886" w:rsidRPr="00192F4F" w:rsidRDefault="00A92886" w:rsidP="00A92886">
      <w:pPr>
        <w:shd w:val="clear" w:color="auto" w:fill="F8FAFB"/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b/>
          <w:bCs/>
          <w:sz w:val="24"/>
          <w:szCs w:val="24"/>
        </w:rPr>
        <w:t>Раздел 3. Система программных мероприятий, ресурсное обеспечение Подпрограммы</w:t>
      </w:r>
    </w:p>
    <w:p w:rsidR="00A92886" w:rsidRPr="00192F4F" w:rsidRDefault="00A92886" w:rsidP="00A92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Для обеспечения Подпрограммы предлагается регулярно проводить следующие мероприятия:</w:t>
      </w:r>
    </w:p>
    <w:p w:rsidR="00B371B3" w:rsidRPr="00192F4F" w:rsidRDefault="00B371B3" w:rsidP="00B371B3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Мероприятия по обустройству, ремонту и содержанию детских игровых площадок сельсовета предусматривают комплекс работ по нормативному содержанию детских игровых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Мероприятия по совершенствованию систем уличного освещения населенных пунктов</w:t>
      </w:r>
      <w:r w:rsidR="0025186D" w:rsidRPr="00192F4F">
        <w:rPr>
          <w:rFonts w:ascii="Arial" w:hAnsi="Arial" w:cs="Arial"/>
          <w:sz w:val="24"/>
          <w:szCs w:val="24"/>
        </w:rPr>
        <w:t xml:space="preserve"> Высокского сельсовета </w:t>
      </w:r>
      <w:r w:rsidRPr="00192F4F">
        <w:rPr>
          <w:rFonts w:ascii="Arial" w:hAnsi="Arial" w:cs="Arial"/>
          <w:sz w:val="24"/>
          <w:szCs w:val="24"/>
        </w:rPr>
        <w:t xml:space="preserve">Медвенского района, предусматривают комплекс работ по </w:t>
      </w:r>
      <w:proofErr w:type="gramStart"/>
      <w:r w:rsidRPr="00192F4F">
        <w:rPr>
          <w:rFonts w:ascii="Arial" w:hAnsi="Arial" w:cs="Arial"/>
          <w:sz w:val="24"/>
          <w:szCs w:val="24"/>
        </w:rPr>
        <w:t>содержанию</w:t>
      </w:r>
      <w:proofErr w:type="gramEnd"/>
      <w:r w:rsidRPr="00192F4F">
        <w:rPr>
          <w:rFonts w:ascii="Arial" w:hAnsi="Arial" w:cs="Arial"/>
          <w:sz w:val="24"/>
          <w:szCs w:val="24"/>
        </w:rPr>
        <w:t xml:space="preserve">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92F4F">
        <w:rPr>
          <w:rFonts w:ascii="Arial" w:hAnsi="Arial" w:cs="Arial"/>
          <w:sz w:val="24"/>
          <w:szCs w:val="24"/>
        </w:rPr>
        <w:t xml:space="preserve">- Мероприятия по озеленению территории сельских населенных пунктов предусматривают комплекс работ по озеленению и содержанию зелёных </w:t>
      </w:r>
      <w:r w:rsidRPr="00192F4F">
        <w:rPr>
          <w:rFonts w:ascii="Arial" w:hAnsi="Arial" w:cs="Arial"/>
          <w:sz w:val="24"/>
          <w:szCs w:val="24"/>
        </w:rPr>
        <w:lastRenderedPageBreak/>
        <w:t>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92F4F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A92886" w:rsidRPr="00192F4F" w:rsidRDefault="00A92886" w:rsidP="00A92886">
      <w:pPr>
        <w:pStyle w:val="11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- Мероприятия по благоустройству мест санкционированного размещения твердых бытовых отходов населенных пунктов предусматривают  комплекс работ по приведению в нормативное состояние мест</w:t>
      </w:r>
      <w:r w:rsidR="0068695E" w:rsidRPr="00192F4F">
        <w:rPr>
          <w:rFonts w:ascii="Arial" w:hAnsi="Arial" w:cs="Arial"/>
          <w:sz w:val="24"/>
          <w:szCs w:val="24"/>
        </w:rPr>
        <w:t>,</w:t>
      </w:r>
      <w:r w:rsidRPr="00192F4F">
        <w:rPr>
          <w:rFonts w:ascii="Arial" w:hAnsi="Arial" w:cs="Arial"/>
          <w:sz w:val="24"/>
          <w:szCs w:val="24"/>
        </w:rPr>
        <w:t xml:space="preserve">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A92886" w:rsidRPr="00192F4F" w:rsidRDefault="00A92886" w:rsidP="00A9288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исходя из возможностей местного бюджета, а также за счет предполагаемых субсидий из областного бюджета по мере их выделения.</w:t>
      </w:r>
    </w:p>
    <w:p w:rsidR="00A92886" w:rsidRPr="00192F4F" w:rsidRDefault="00A92886" w:rsidP="00B95CA2">
      <w:pPr>
        <w:autoSpaceDE w:val="0"/>
        <w:autoSpaceDN w:val="0"/>
        <w:adjustRightInd w:val="0"/>
        <w:ind w:firstLine="392"/>
        <w:jc w:val="both"/>
        <w:rPr>
          <w:rFonts w:ascii="Arial" w:hAnsi="Arial" w:cs="Arial"/>
          <w:b/>
          <w:i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Общий объем финансовых средств из бюджетов всех уровней составляет </w:t>
      </w:r>
      <w:r w:rsidR="00B95CA2" w:rsidRPr="00192F4F">
        <w:rPr>
          <w:rFonts w:ascii="Arial" w:hAnsi="Arial" w:cs="Arial"/>
          <w:sz w:val="24"/>
          <w:szCs w:val="24"/>
        </w:rPr>
        <w:t xml:space="preserve">30 640,0 тыс. рублей. </w:t>
      </w:r>
    </w:p>
    <w:p w:rsidR="00A92886" w:rsidRPr="00192F4F" w:rsidRDefault="00A92886" w:rsidP="00A92886">
      <w:pPr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br w:type="page"/>
      </w:r>
    </w:p>
    <w:p w:rsidR="00A92886" w:rsidRPr="00192F4F" w:rsidRDefault="00A92886" w:rsidP="00A92886">
      <w:pPr>
        <w:snapToGrid w:val="0"/>
        <w:ind w:left="4962"/>
        <w:jc w:val="right"/>
        <w:rPr>
          <w:rFonts w:ascii="Arial" w:hAnsi="Arial" w:cs="Arial"/>
          <w:color w:val="000000"/>
          <w:sz w:val="24"/>
          <w:szCs w:val="24"/>
        </w:rPr>
        <w:sectPr w:rsidR="00A92886" w:rsidRPr="00192F4F" w:rsidSect="00192F4F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A92886" w:rsidRPr="00192F4F" w:rsidRDefault="00A92886" w:rsidP="00A92886">
      <w:pPr>
        <w:snapToGrid w:val="0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192F4F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E4112A" w:rsidRPr="00192F4F" w:rsidRDefault="00A92886" w:rsidP="00A92886">
      <w:pPr>
        <w:ind w:left="4962"/>
        <w:jc w:val="right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  <w:r w:rsidRPr="00192F4F">
        <w:rPr>
          <w:rFonts w:ascii="Arial" w:hAnsi="Arial" w:cs="Arial"/>
          <w:sz w:val="24"/>
          <w:szCs w:val="24"/>
        </w:rPr>
        <w:t>«Комплексное развитие</w:t>
      </w:r>
    </w:p>
    <w:p w:rsidR="00E4112A" w:rsidRPr="00192F4F" w:rsidRDefault="00A92886" w:rsidP="00A92886">
      <w:pPr>
        <w:ind w:left="4962"/>
        <w:jc w:val="right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 сельских территорий</w:t>
      </w:r>
      <w:r w:rsidR="0025186D" w:rsidRPr="00192F4F">
        <w:rPr>
          <w:rFonts w:ascii="Arial" w:hAnsi="Arial" w:cs="Arial"/>
          <w:sz w:val="24"/>
          <w:szCs w:val="24"/>
        </w:rPr>
        <w:t xml:space="preserve"> Высокского сельсовета</w:t>
      </w:r>
    </w:p>
    <w:p w:rsidR="00A92886" w:rsidRPr="00192F4F" w:rsidRDefault="0025186D" w:rsidP="00A92886">
      <w:pPr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 </w:t>
      </w:r>
      <w:r w:rsidR="00A92886" w:rsidRPr="00192F4F">
        <w:rPr>
          <w:rFonts w:ascii="Arial" w:hAnsi="Arial" w:cs="Arial"/>
          <w:sz w:val="24"/>
          <w:szCs w:val="24"/>
        </w:rPr>
        <w:t>Медвенского района Курской области»</w:t>
      </w:r>
    </w:p>
    <w:p w:rsidR="00A92886" w:rsidRPr="00192F4F" w:rsidRDefault="00A92886" w:rsidP="00A92886">
      <w:pPr>
        <w:jc w:val="right"/>
        <w:rPr>
          <w:rFonts w:ascii="Arial" w:hAnsi="Arial" w:cs="Arial"/>
          <w:b/>
          <w:sz w:val="24"/>
          <w:szCs w:val="24"/>
        </w:rPr>
      </w:pPr>
    </w:p>
    <w:p w:rsidR="00A92886" w:rsidRPr="00192F4F" w:rsidRDefault="00A92886" w:rsidP="00A92886">
      <w:pPr>
        <w:jc w:val="right"/>
        <w:rPr>
          <w:rFonts w:ascii="Arial" w:hAnsi="Arial" w:cs="Arial"/>
          <w:b/>
          <w:sz w:val="24"/>
          <w:szCs w:val="24"/>
        </w:rPr>
      </w:pPr>
    </w:p>
    <w:p w:rsidR="00A92886" w:rsidRPr="004B68B8" w:rsidRDefault="00A92886" w:rsidP="00A9288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B68B8">
        <w:rPr>
          <w:rFonts w:ascii="Arial" w:hAnsi="Arial" w:cs="Arial"/>
          <w:b/>
          <w:sz w:val="28"/>
          <w:szCs w:val="28"/>
        </w:rPr>
        <w:t>Система программных мероприятий</w:t>
      </w:r>
    </w:p>
    <w:p w:rsidR="00A92886" w:rsidRPr="00192F4F" w:rsidRDefault="00A92886" w:rsidP="00A92886">
      <w:pPr>
        <w:pStyle w:val="ConsPlusNormal"/>
        <w:widowControl/>
        <w:jc w:val="center"/>
        <w:rPr>
          <w:rFonts w:ascii="Arial" w:hAnsi="Arial" w:cs="Arial"/>
          <w:b/>
          <w:sz w:val="24"/>
          <w:szCs w:val="24"/>
        </w:rPr>
      </w:pPr>
      <w:r w:rsidRPr="004B68B8">
        <w:rPr>
          <w:rFonts w:ascii="Arial" w:hAnsi="Arial" w:cs="Arial"/>
          <w:b/>
          <w:color w:val="000000"/>
          <w:sz w:val="28"/>
          <w:szCs w:val="28"/>
        </w:rPr>
        <w:t xml:space="preserve">муниципальной программы </w:t>
      </w:r>
      <w:r w:rsidRPr="004B68B8">
        <w:rPr>
          <w:rFonts w:ascii="Arial" w:hAnsi="Arial" w:cs="Arial"/>
          <w:b/>
          <w:sz w:val="28"/>
          <w:szCs w:val="28"/>
        </w:rPr>
        <w:t>«Комплексное развитие сельских территорий</w:t>
      </w:r>
      <w:r w:rsidR="0025186D" w:rsidRPr="004B68B8">
        <w:rPr>
          <w:rFonts w:ascii="Arial" w:hAnsi="Arial" w:cs="Arial"/>
          <w:b/>
          <w:sz w:val="28"/>
          <w:szCs w:val="28"/>
        </w:rPr>
        <w:t xml:space="preserve"> Высокского сельсовета </w:t>
      </w:r>
      <w:r w:rsidRPr="004B68B8">
        <w:rPr>
          <w:rFonts w:ascii="Arial" w:hAnsi="Arial" w:cs="Arial"/>
          <w:b/>
          <w:sz w:val="28"/>
          <w:szCs w:val="28"/>
        </w:rPr>
        <w:t>Медвенского района Курской области»</w:t>
      </w:r>
      <w:r w:rsidR="00E47616" w:rsidRPr="004B68B8">
        <w:rPr>
          <w:rFonts w:ascii="Arial" w:hAnsi="Arial" w:cs="Arial"/>
          <w:b/>
          <w:sz w:val="28"/>
          <w:szCs w:val="28"/>
        </w:rPr>
        <w:t xml:space="preserve"> </w:t>
      </w:r>
      <w:r w:rsidR="00475C72">
        <w:rPr>
          <w:rFonts w:ascii="Arial" w:hAnsi="Arial" w:cs="Arial"/>
          <w:b/>
          <w:sz w:val="28"/>
          <w:szCs w:val="28"/>
        </w:rPr>
        <w:t xml:space="preserve">на </w:t>
      </w:r>
      <w:r w:rsidRPr="004B68B8">
        <w:rPr>
          <w:rFonts w:ascii="Arial" w:hAnsi="Arial" w:cs="Arial"/>
          <w:b/>
          <w:sz w:val="28"/>
          <w:szCs w:val="28"/>
        </w:rPr>
        <w:t>2020 – 2025 гг</w:t>
      </w:r>
      <w:r w:rsidRPr="00192F4F">
        <w:rPr>
          <w:rFonts w:ascii="Arial" w:hAnsi="Arial" w:cs="Arial"/>
          <w:b/>
          <w:sz w:val="24"/>
          <w:szCs w:val="24"/>
        </w:rPr>
        <w:t>.</w:t>
      </w:r>
    </w:p>
    <w:p w:rsidR="00A92886" w:rsidRPr="00192F4F" w:rsidRDefault="00A92886" w:rsidP="00A92886">
      <w:pPr>
        <w:pStyle w:val="ConsPlusNormal"/>
        <w:widowControl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467" w:type="dxa"/>
        <w:tblInd w:w="-176" w:type="dxa"/>
        <w:tblLayout w:type="fixed"/>
        <w:tblLook w:val="0000"/>
      </w:tblPr>
      <w:tblGrid>
        <w:gridCol w:w="568"/>
        <w:gridCol w:w="2693"/>
        <w:gridCol w:w="1843"/>
        <w:gridCol w:w="1276"/>
        <w:gridCol w:w="992"/>
        <w:gridCol w:w="992"/>
        <w:gridCol w:w="1134"/>
        <w:gridCol w:w="1134"/>
        <w:gridCol w:w="709"/>
        <w:gridCol w:w="850"/>
        <w:gridCol w:w="1276"/>
      </w:tblGrid>
      <w:tr w:rsidR="00A92886" w:rsidRPr="00192F4F" w:rsidTr="00DF59CA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8A3B5B">
            <w:pPr>
              <w:snapToGrid w:val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A92886" w:rsidRPr="00192F4F" w:rsidRDefault="00A92886" w:rsidP="008A3B5B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A92886" w:rsidRPr="00192F4F" w:rsidRDefault="00A92886" w:rsidP="00DE34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192F4F" w:rsidRDefault="00A92886" w:rsidP="00806B65">
            <w:pPr>
              <w:snapToGrid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 xml:space="preserve"> за реализацию мероприятий</w:t>
            </w:r>
          </w:p>
        </w:tc>
      </w:tr>
      <w:tr w:rsidR="00E4112A" w:rsidRPr="00192F4F" w:rsidTr="00DF59CA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8A3B5B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2D264E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806B65">
            <w:pPr>
              <w:snapToGrid w:val="0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12A" w:rsidRPr="00192F4F" w:rsidTr="00DF59CA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14786A">
            <w:pPr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Обустройство территории МОКУ «</w:t>
            </w:r>
            <w:r w:rsidR="00E4112A" w:rsidRPr="00192F4F">
              <w:rPr>
                <w:rFonts w:ascii="Arial" w:hAnsi="Arial" w:cs="Arial"/>
                <w:sz w:val="24"/>
                <w:szCs w:val="24"/>
              </w:rPr>
              <w:t xml:space="preserve">Коммунарская </w:t>
            </w:r>
            <w:r w:rsidR="004B68B8">
              <w:rPr>
                <w:rFonts w:ascii="Arial" w:hAnsi="Arial" w:cs="Arial"/>
                <w:sz w:val="24"/>
                <w:szCs w:val="24"/>
              </w:rPr>
              <w:t xml:space="preserve">и Спасская </w:t>
            </w:r>
            <w:r w:rsidR="0014786A" w:rsidRPr="00192F4F">
              <w:rPr>
                <w:rFonts w:ascii="Arial" w:hAnsi="Arial" w:cs="Arial"/>
                <w:sz w:val="24"/>
                <w:szCs w:val="24"/>
              </w:rPr>
              <w:t>СОШ</w:t>
            </w:r>
            <w:r w:rsidRPr="00192F4F">
              <w:rPr>
                <w:rFonts w:ascii="Arial" w:hAnsi="Arial" w:cs="Arial"/>
                <w:sz w:val="24"/>
                <w:szCs w:val="24"/>
              </w:rPr>
              <w:t>», МДКОУ «Детский сад «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>Родничок</w:t>
            </w:r>
            <w:r w:rsidRPr="00192F4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8A3B5B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30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967157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30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B8" w:rsidRDefault="00A92886" w:rsidP="00806B65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4112A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</w:p>
          <w:p w:rsidR="00A92886" w:rsidRPr="00192F4F" w:rsidRDefault="00A92886" w:rsidP="00806B65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4B68B8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Устройство спортивн</w:t>
            </w:r>
            <w:r w:rsidR="004B68B8">
              <w:rPr>
                <w:rFonts w:ascii="Arial" w:hAnsi="Arial" w:cs="Arial"/>
                <w:sz w:val="24"/>
                <w:szCs w:val="24"/>
              </w:rPr>
              <w:t>ых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площад</w:t>
            </w:r>
            <w:r w:rsidR="004B68B8">
              <w:rPr>
                <w:rFonts w:ascii="Arial" w:hAnsi="Arial" w:cs="Arial"/>
                <w:sz w:val="24"/>
                <w:szCs w:val="24"/>
              </w:rPr>
              <w:t>о</w:t>
            </w:r>
            <w:r w:rsidRPr="00192F4F">
              <w:rPr>
                <w:rFonts w:ascii="Arial" w:hAnsi="Arial" w:cs="Arial"/>
                <w:sz w:val="24"/>
                <w:szCs w:val="24"/>
              </w:rPr>
              <w:t>к</w:t>
            </w:r>
            <w:r w:rsidR="004B6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>Коммунарской и Спасской СОШ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8A3B5B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10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8A3B5B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192F4F" w:rsidRDefault="008A3B5B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192F4F" w:rsidRDefault="00A92886" w:rsidP="00806B65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4112A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4B68B8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Устройство детск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их </w:t>
            </w:r>
            <w:r w:rsidRPr="00192F4F">
              <w:rPr>
                <w:rFonts w:ascii="Arial" w:hAnsi="Arial" w:cs="Arial"/>
                <w:sz w:val="24"/>
                <w:szCs w:val="24"/>
              </w:rPr>
              <w:t>игров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ых </w:t>
            </w:r>
            <w:r w:rsidRPr="00192F4F">
              <w:rPr>
                <w:rFonts w:ascii="Arial" w:hAnsi="Arial" w:cs="Arial"/>
                <w:sz w:val="24"/>
                <w:szCs w:val="24"/>
              </w:rPr>
              <w:t>площад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>о</w:t>
            </w:r>
            <w:r w:rsidRPr="00192F4F">
              <w:rPr>
                <w:rFonts w:ascii="Arial" w:hAnsi="Arial" w:cs="Arial"/>
                <w:sz w:val="24"/>
                <w:szCs w:val="24"/>
              </w:rPr>
              <w:t>к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F4F">
              <w:rPr>
                <w:rFonts w:ascii="Arial" w:hAnsi="Arial" w:cs="Arial"/>
                <w:sz w:val="24"/>
                <w:szCs w:val="24"/>
              </w:rPr>
              <w:t>в</w:t>
            </w:r>
            <w:r w:rsidR="006769DF"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8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9DF" w:rsidRPr="00192F4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B68B8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4B68B8">
              <w:rPr>
                <w:rFonts w:ascii="Arial" w:hAnsi="Arial" w:cs="Arial"/>
                <w:sz w:val="24"/>
                <w:szCs w:val="24"/>
              </w:rPr>
              <w:t xml:space="preserve">. Высокое и 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деревне 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>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8A3B5B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10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192F4F" w:rsidRDefault="008A3B5B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192F4F" w:rsidRDefault="00A92886" w:rsidP="00806B65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4112A" w:rsidRPr="00192F4F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6769DF" w:rsidP="006769DF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 xml:space="preserve">Обустройство зоны отдыха </w:t>
            </w:r>
            <w:r w:rsidR="004B68B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с. Высокое </w:t>
            </w:r>
            <w:r w:rsidR="004B68B8">
              <w:rPr>
                <w:rFonts w:ascii="Arial" w:hAnsi="Arial" w:cs="Arial"/>
                <w:sz w:val="24"/>
                <w:szCs w:val="24"/>
              </w:rPr>
              <w:lastRenderedPageBreak/>
              <w:t xml:space="preserve">и 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деревне Спасское 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устройством 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бюджеты всех уровней; </w:t>
            </w: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967157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192F4F" w:rsidRDefault="00967157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</w:t>
            </w:r>
            <w:r w:rsidR="00A92886" w:rsidRPr="00192F4F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192F4F" w:rsidRDefault="00A92886" w:rsidP="00806B65">
            <w:pPr>
              <w:snapToGrid w:val="0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4112A" w:rsidRPr="00192F4F">
              <w:rPr>
                <w:rFonts w:ascii="Arial" w:hAnsi="Arial" w:cs="Arial"/>
                <w:sz w:val="24"/>
                <w:szCs w:val="24"/>
              </w:rPr>
              <w:lastRenderedPageBreak/>
              <w:t xml:space="preserve">Высокского </w:t>
            </w:r>
            <w:r w:rsidRPr="00192F4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8A3B5B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Ремонт центральной площади 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8A3B5B" w:rsidRPr="00192F4F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="008A3B5B" w:rsidRPr="00192F4F">
              <w:rPr>
                <w:rFonts w:ascii="Arial" w:hAnsi="Arial" w:cs="Arial"/>
                <w:sz w:val="24"/>
                <w:szCs w:val="24"/>
              </w:rPr>
              <w:t>ысокое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192F4F" w:rsidRDefault="00E4112A" w:rsidP="00806B6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192F4F" w:rsidRDefault="00E4112A" w:rsidP="00806B6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8A3B5B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Обустройство площадок накопления твердых коммунальных отходов 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 w:rsidR="008A3B5B" w:rsidRPr="00192F4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8A3B5B" w:rsidRPr="00192F4F">
              <w:rPr>
                <w:rFonts w:ascii="Arial" w:hAnsi="Arial" w:cs="Arial"/>
                <w:sz w:val="24"/>
                <w:szCs w:val="24"/>
              </w:rPr>
              <w:t>. Высокое и  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967157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60</w:t>
            </w:r>
            <w:r w:rsidR="00E4112A" w:rsidRPr="00192F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967157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60</w:t>
            </w:r>
            <w:r w:rsidR="00E4112A" w:rsidRPr="00192F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192F4F" w:rsidRDefault="00E4112A" w:rsidP="00806B6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4B68B8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Обустройство </w:t>
            </w: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площадок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 xml:space="preserve"> накопления твердых коммунальных отходов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  в д. Кондратьевка, д. Звягинцево, д. Константиновка, </w:t>
            </w:r>
            <w:r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192F4F" w:rsidRDefault="00E4112A" w:rsidP="00806B6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8A3B5B" w:rsidP="00DE3451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Обустройство мест захоронения Сельское кладбище </w:t>
            </w: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192F4F" w:rsidRDefault="00E4112A" w:rsidP="00806B6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Администрация Высокского сельсовет</w:t>
            </w: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157" w:rsidRPr="00192F4F" w:rsidRDefault="00E4112A" w:rsidP="008A3B5B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 xml:space="preserve">Обустройство мест захоронения Сельское кладбище в д. 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>Спасское</w:t>
            </w:r>
          </w:p>
          <w:p w:rsidR="00E4112A" w:rsidRPr="00192F4F" w:rsidRDefault="00967157" w:rsidP="008A3B5B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92F4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92F4F">
              <w:rPr>
                <w:rFonts w:ascii="Arial" w:hAnsi="Arial" w:cs="Arial"/>
                <w:sz w:val="24"/>
                <w:szCs w:val="24"/>
              </w:rPr>
              <w:t>. Ленинская Искра</w:t>
            </w:r>
            <w:r w:rsidR="008A3B5B" w:rsidRPr="00192F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12A" w:rsidRPr="00192F4F" w:rsidRDefault="00E4112A" w:rsidP="00DE3451">
            <w:pPr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112A" w:rsidRPr="00192F4F" w:rsidRDefault="00E4112A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12A" w:rsidRPr="00192F4F" w:rsidRDefault="00E4112A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12A" w:rsidRPr="00192F4F" w:rsidRDefault="00E4112A" w:rsidP="00806B6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</w:tr>
      <w:tr w:rsidR="00E4112A" w:rsidRPr="00192F4F" w:rsidTr="00DF59CA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12A" w:rsidRPr="00192F4F" w:rsidTr="00DF59CA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tabs>
                <w:tab w:val="left" w:pos="6280"/>
              </w:tabs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59782F" w:rsidP="004B68B8">
            <w:pPr>
              <w:snapToGrid w:val="0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b/>
                <w:sz w:val="24"/>
                <w:szCs w:val="24"/>
              </w:rPr>
              <w:t>30 640,00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59782F" w:rsidP="004B68B8">
            <w:pPr>
              <w:ind w:left="-108" w:right="-250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b/>
                <w:sz w:val="24"/>
                <w:szCs w:val="24"/>
              </w:rPr>
              <w:t>3 060,00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59782F" w:rsidP="004B68B8">
            <w:pPr>
              <w:ind w:left="-108" w:righ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b/>
                <w:sz w:val="24"/>
                <w:szCs w:val="24"/>
              </w:rPr>
              <w:t>10 580,00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86" w:rsidRPr="00192F4F" w:rsidRDefault="0059782F" w:rsidP="0059782F">
            <w:pPr>
              <w:snapToGrid w:val="0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886" w:rsidRPr="00192F4F" w:rsidRDefault="0059782F" w:rsidP="004B68B8">
            <w:pPr>
              <w:snapToGrid w:val="0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b/>
                <w:sz w:val="24"/>
                <w:szCs w:val="24"/>
              </w:rPr>
              <w:t>7 000,00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886" w:rsidRPr="00192F4F" w:rsidRDefault="00A92886" w:rsidP="00DE345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886" w:rsidRPr="00192F4F" w:rsidRDefault="00A92886" w:rsidP="00DE345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2886" w:rsidRPr="00192F4F" w:rsidRDefault="00A92886" w:rsidP="00A92886">
      <w:pPr>
        <w:rPr>
          <w:rFonts w:ascii="Arial" w:hAnsi="Arial" w:cs="Arial"/>
          <w:sz w:val="24"/>
          <w:szCs w:val="24"/>
        </w:rPr>
      </w:pPr>
    </w:p>
    <w:p w:rsidR="00272FC3" w:rsidRPr="00192F4F" w:rsidRDefault="00272FC3" w:rsidP="00A92886">
      <w:pPr>
        <w:snapToGrid w:val="0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</w:p>
    <w:p w:rsidR="00272FC3" w:rsidRPr="00192F4F" w:rsidRDefault="00272FC3" w:rsidP="002D264E">
      <w:pPr>
        <w:snapToGrid w:val="0"/>
        <w:rPr>
          <w:rFonts w:ascii="Arial" w:hAnsi="Arial" w:cs="Arial"/>
          <w:color w:val="000000"/>
          <w:sz w:val="24"/>
          <w:szCs w:val="24"/>
        </w:rPr>
      </w:pPr>
    </w:p>
    <w:p w:rsidR="00A92886" w:rsidRPr="00192F4F" w:rsidRDefault="002D264E" w:rsidP="00A92886">
      <w:pPr>
        <w:snapToGrid w:val="0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  <w:r w:rsidR="00A92886" w:rsidRPr="00192F4F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A92886" w:rsidRPr="00192F4F" w:rsidRDefault="00A92886" w:rsidP="00A92886">
      <w:pPr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192F4F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:rsidR="00E4112A" w:rsidRPr="00192F4F" w:rsidRDefault="00A92886" w:rsidP="00E4112A">
      <w:pPr>
        <w:jc w:val="right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«Комплексное развитие сельских территорий</w:t>
      </w:r>
    </w:p>
    <w:p w:rsidR="00E4112A" w:rsidRPr="00192F4F" w:rsidRDefault="0025186D" w:rsidP="00E4112A">
      <w:pPr>
        <w:jc w:val="right"/>
        <w:rPr>
          <w:rFonts w:ascii="Arial" w:hAnsi="Arial" w:cs="Arial"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 xml:space="preserve"> Высокского сельсовета </w:t>
      </w:r>
    </w:p>
    <w:p w:rsidR="00A92886" w:rsidRPr="00192F4F" w:rsidRDefault="00A92886" w:rsidP="00E4112A">
      <w:pPr>
        <w:jc w:val="right"/>
        <w:rPr>
          <w:rFonts w:ascii="Arial" w:hAnsi="Arial" w:cs="Arial"/>
          <w:b/>
          <w:sz w:val="24"/>
          <w:szCs w:val="24"/>
        </w:rPr>
      </w:pPr>
      <w:r w:rsidRPr="00192F4F">
        <w:rPr>
          <w:rFonts w:ascii="Arial" w:hAnsi="Arial" w:cs="Arial"/>
          <w:sz w:val="24"/>
          <w:szCs w:val="24"/>
        </w:rPr>
        <w:t>Медвенского района Курской области»</w:t>
      </w:r>
    </w:p>
    <w:p w:rsidR="00A92886" w:rsidRPr="00192F4F" w:rsidRDefault="00A92886" w:rsidP="00A92886">
      <w:pPr>
        <w:ind w:left="4962"/>
        <w:jc w:val="right"/>
        <w:rPr>
          <w:rFonts w:ascii="Arial" w:hAnsi="Arial" w:cs="Arial"/>
          <w:b/>
          <w:sz w:val="24"/>
          <w:szCs w:val="24"/>
        </w:rPr>
      </w:pPr>
    </w:p>
    <w:p w:rsidR="00A92886" w:rsidRPr="00192F4F" w:rsidRDefault="00A92886" w:rsidP="00A92886">
      <w:pPr>
        <w:ind w:left="4962"/>
        <w:jc w:val="right"/>
        <w:rPr>
          <w:rFonts w:ascii="Arial" w:hAnsi="Arial" w:cs="Arial"/>
          <w:b/>
          <w:sz w:val="24"/>
          <w:szCs w:val="24"/>
        </w:rPr>
      </w:pPr>
    </w:p>
    <w:p w:rsidR="00A92886" w:rsidRPr="00192F4F" w:rsidRDefault="00A92886" w:rsidP="00A92886">
      <w:pPr>
        <w:jc w:val="right"/>
        <w:rPr>
          <w:rFonts w:ascii="Arial" w:hAnsi="Arial" w:cs="Arial"/>
          <w:b/>
          <w:sz w:val="24"/>
          <w:szCs w:val="24"/>
        </w:rPr>
      </w:pPr>
    </w:p>
    <w:p w:rsidR="00A92886" w:rsidRPr="00192F4F" w:rsidRDefault="00A92886" w:rsidP="00A92886">
      <w:pPr>
        <w:jc w:val="right"/>
        <w:rPr>
          <w:rFonts w:ascii="Arial" w:hAnsi="Arial" w:cs="Arial"/>
          <w:b/>
          <w:sz w:val="24"/>
          <w:szCs w:val="24"/>
        </w:rPr>
      </w:pPr>
    </w:p>
    <w:p w:rsidR="00A92886" w:rsidRPr="004B68B8" w:rsidRDefault="00A92886" w:rsidP="004B68B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8" w:name="Par212"/>
      <w:bookmarkEnd w:id="8"/>
      <w:r w:rsidRPr="004B68B8">
        <w:rPr>
          <w:rFonts w:ascii="Arial" w:hAnsi="Arial" w:cs="Arial"/>
          <w:b/>
          <w:color w:val="000000"/>
          <w:sz w:val="28"/>
          <w:szCs w:val="28"/>
        </w:rPr>
        <w:t>Прогнозируемые значения целевых индикаторов и показателей</w:t>
      </w:r>
    </w:p>
    <w:p w:rsidR="00A92886" w:rsidRPr="004B68B8" w:rsidRDefault="00A92886" w:rsidP="00A92886">
      <w:pPr>
        <w:pStyle w:val="ConsPlusNormal"/>
        <w:widowControl/>
        <w:jc w:val="center"/>
        <w:rPr>
          <w:rFonts w:ascii="Arial" w:hAnsi="Arial" w:cs="Arial"/>
          <w:b/>
          <w:sz w:val="28"/>
          <w:szCs w:val="28"/>
        </w:rPr>
      </w:pPr>
      <w:r w:rsidRPr="004B68B8">
        <w:rPr>
          <w:rFonts w:ascii="Arial" w:hAnsi="Arial" w:cs="Arial"/>
          <w:b/>
          <w:color w:val="000000"/>
          <w:sz w:val="28"/>
          <w:szCs w:val="28"/>
        </w:rPr>
        <w:t xml:space="preserve">муниципальной программы </w:t>
      </w:r>
      <w:r w:rsidRPr="004B68B8">
        <w:rPr>
          <w:rFonts w:ascii="Arial" w:hAnsi="Arial" w:cs="Arial"/>
          <w:b/>
          <w:sz w:val="28"/>
          <w:szCs w:val="28"/>
        </w:rPr>
        <w:t>«Комплексное развитие сельских территорий</w:t>
      </w:r>
      <w:r w:rsidR="0025186D" w:rsidRPr="004B68B8">
        <w:rPr>
          <w:rFonts w:ascii="Arial" w:hAnsi="Arial" w:cs="Arial"/>
          <w:b/>
          <w:sz w:val="28"/>
          <w:szCs w:val="28"/>
        </w:rPr>
        <w:t xml:space="preserve"> Высокского сельсовета </w:t>
      </w:r>
      <w:r w:rsidRPr="004B68B8">
        <w:rPr>
          <w:rFonts w:ascii="Arial" w:hAnsi="Arial" w:cs="Arial"/>
          <w:b/>
          <w:sz w:val="28"/>
          <w:szCs w:val="28"/>
        </w:rPr>
        <w:t>Медвенского района Курской области» на 2020 – 2025 гг.</w:t>
      </w:r>
    </w:p>
    <w:p w:rsidR="00A92886" w:rsidRPr="00192F4F" w:rsidRDefault="00A92886" w:rsidP="00A92886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1382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417"/>
        <w:gridCol w:w="1418"/>
        <w:gridCol w:w="1559"/>
        <w:gridCol w:w="1158"/>
        <w:gridCol w:w="1418"/>
        <w:gridCol w:w="1276"/>
        <w:gridCol w:w="1134"/>
        <w:gridCol w:w="1322"/>
      </w:tblGrid>
      <w:tr w:rsidR="00E4112A" w:rsidRPr="00192F4F" w:rsidTr="00E4112A">
        <w:trPr>
          <w:trHeight w:val="68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A" w:rsidRPr="00192F4F" w:rsidRDefault="00E4112A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0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2A" w:rsidRPr="00192F4F" w:rsidRDefault="00E4112A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A92886" w:rsidRPr="00192F4F" w:rsidTr="00E4112A">
        <w:trPr>
          <w:trHeight w:val="90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86" w:rsidRPr="00192F4F" w:rsidRDefault="00A92886" w:rsidP="00DE34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До начала реализации Программы (2019 год)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2020 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2021 г.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2022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E4112A">
            <w:pPr>
              <w:pStyle w:val="ConsPlusCell"/>
              <w:ind w:right="-146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За период реализации Программы</w:t>
            </w:r>
          </w:p>
        </w:tc>
      </w:tr>
      <w:tr w:rsidR="00A92886" w:rsidRPr="00192F4F" w:rsidTr="00E4112A">
        <w:trPr>
          <w:trHeight w:val="4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4B68B8">
            <w:pPr>
              <w:pStyle w:val="ConsPlusCell"/>
              <w:ind w:left="-75"/>
              <w:rPr>
                <w:bCs/>
                <w:sz w:val="24"/>
                <w:szCs w:val="24"/>
              </w:rPr>
            </w:pPr>
            <w:r w:rsidRPr="00192F4F">
              <w:rPr>
                <w:bCs/>
                <w:sz w:val="24"/>
                <w:szCs w:val="24"/>
              </w:rPr>
              <w:t xml:space="preserve">Уровень </w:t>
            </w:r>
            <w:proofErr w:type="gramStart"/>
            <w:r w:rsidRPr="00192F4F">
              <w:rPr>
                <w:bCs/>
                <w:sz w:val="24"/>
                <w:szCs w:val="24"/>
              </w:rPr>
              <w:t xml:space="preserve">благоустроенности </w:t>
            </w:r>
            <w:hyperlink r:id="rId52" w:anchor="YANDEX_118" w:history="1"/>
            <w:r w:rsidRPr="00192F4F">
              <w:rPr>
                <w:bCs/>
                <w:sz w:val="24"/>
                <w:szCs w:val="24"/>
              </w:rPr>
              <w:t>территории</w:t>
            </w:r>
            <w:proofErr w:type="gramEnd"/>
            <w:r w:rsidRPr="00192F4F">
              <w:rPr>
                <w:bCs/>
                <w:sz w:val="24"/>
                <w:szCs w:val="24"/>
              </w:rPr>
              <w:t xml:space="preserve"> населенных пунктов</w:t>
            </w:r>
            <w:r w:rsidR="0025186D" w:rsidRPr="00192F4F">
              <w:rPr>
                <w:bCs/>
                <w:sz w:val="24"/>
                <w:szCs w:val="24"/>
              </w:rPr>
              <w:t xml:space="preserve"> Высокского сельсовета</w:t>
            </w:r>
            <w:r w:rsidR="00367345" w:rsidRPr="00192F4F">
              <w:rPr>
                <w:bCs/>
                <w:sz w:val="24"/>
                <w:szCs w:val="24"/>
              </w:rPr>
              <w:t xml:space="preserve"> </w:t>
            </w:r>
            <w:r w:rsidRPr="00192F4F">
              <w:rPr>
                <w:bCs/>
                <w:sz w:val="24"/>
                <w:szCs w:val="24"/>
              </w:rPr>
              <w:t xml:space="preserve">Медвенского района </w:t>
            </w:r>
            <w:hyperlink r:id="rId53" w:anchor="YANDEX_120" w:history="1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jc w:val="center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86" w:rsidRPr="00192F4F" w:rsidRDefault="00A92886" w:rsidP="00DE3451">
            <w:pPr>
              <w:pStyle w:val="ConsPlusCell"/>
              <w:rPr>
                <w:sz w:val="24"/>
                <w:szCs w:val="24"/>
              </w:rPr>
            </w:pPr>
            <w:r w:rsidRPr="00192F4F">
              <w:rPr>
                <w:sz w:val="24"/>
                <w:szCs w:val="24"/>
              </w:rPr>
              <w:t>Увеличение на 100%</w:t>
            </w:r>
          </w:p>
        </w:tc>
      </w:tr>
    </w:tbl>
    <w:p w:rsidR="00A92886" w:rsidRPr="00192F4F" w:rsidRDefault="00A92886" w:rsidP="00A92886">
      <w:pPr>
        <w:rPr>
          <w:rFonts w:ascii="Arial" w:hAnsi="Arial" w:cs="Arial"/>
          <w:sz w:val="24"/>
          <w:szCs w:val="24"/>
        </w:rPr>
      </w:pPr>
    </w:p>
    <w:p w:rsidR="00A92886" w:rsidRPr="00192F4F" w:rsidRDefault="00A92886" w:rsidP="008B2C22">
      <w:pPr>
        <w:rPr>
          <w:rFonts w:ascii="Arial" w:hAnsi="Arial" w:cs="Arial"/>
          <w:sz w:val="24"/>
          <w:szCs w:val="24"/>
        </w:rPr>
      </w:pPr>
    </w:p>
    <w:sectPr w:rsidR="00A92886" w:rsidRPr="00192F4F" w:rsidSect="00192F4F">
      <w:pgSz w:w="15840" w:h="12240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4C24"/>
    <w:multiLevelType w:val="hybridMultilevel"/>
    <w:tmpl w:val="300CA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6DE0"/>
    <w:rsid w:val="00002531"/>
    <w:rsid w:val="00003BC6"/>
    <w:rsid w:val="000518F2"/>
    <w:rsid w:val="00053185"/>
    <w:rsid w:val="000615EF"/>
    <w:rsid w:val="000967CC"/>
    <w:rsid w:val="000A2838"/>
    <w:rsid w:val="000B1374"/>
    <w:rsid w:val="000E08ED"/>
    <w:rsid w:val="001043F1"/>
    <w:rsid w:val="00115371"/>
    <w:rsid w:val="00122616"/>
    <w:rsid w:val="00135736"/>
    <w:rsid w:val="0014786A"/>
    <w:rsid w:val="00152BC0"/>
    <w:rsid w:val="001635E6"/>
    <w:rsid w:val="00173719"/>
    <w:rsid w:val="00174EFE"/>
    <w:rsid w:val="00192B42"/>
    <w:rsid w:val="00192F4F"/>
    <w:rsid w:val="00193874"/>
    <w:rsid w:val="001B57BB"/>
    <w:rsid w:val="001C06CE"/>
    <w:rsid w:val="00204BC3"/>
    <w:rsid w:val="00222E8D"/>
    <w:rsid w:val="00226496"/>
    <w:rsid w:val="00245C23"/>
    <w:rsid w:val="0025186D"/>
    <w:rsid w:val="00255615"/>
    <w:rsid w:val="002725E2"/>
    <w:rsid w:val="00272FC3"/>
    <w:rsid w:val="002A0A3E"/>
    <w:rsid w:val="002A461A"/>
    <w:rsid w:val="002A6481"/>
    <w:rsid w:val="002B5CF1"/>
    <w:rsid w:val="002D264E"/>
    <w:rsid w:val="002E72B7"/>
    <w:rsid w:val="003154FB"/>
    <w:rsid w:val="00342A13"/>
    <w:rsid w:val="00363DF8"/>
    <w:rsid w:val="00367345"/>
    <w:rsid w:val="003A196E"/>
    <w:rsid w:val="003E44A0"/>
    <w:rsid w:val="003E4CD6"/>
    <w:rsid w:val="003F235C"/>
    <w:rsid w:val="004278FB"/>
    <w:rsid w:val="00455DC1"/>
    <w:rsid w:val="00475C72"/>
    <w:rsid w:val="0048361D"/>
    <w:rsid w:val="004A7F52"/>
    <w:rsid w:val="004B1FE0"/>
    <w:rsid w:val="004B5D59"/>
    <w:rsid w:val="004B68B8"/>
    <w:rsid w:val="004C4642"/>
    <w:rsid w:val="004D1C2C"/>
    <w:rsid w:val="00502379"/>
    <w:rsid w:val="005137B3"/>
    <w:rsid w:val="005455F1"/>
    <w:rsid w:val="0054733D"/>
    <w:rsid w:val="00552778"/>
    <w:rsid w:val="0059782F"/>
    <w:rsid w:val="005B0153"/>
    <w:rsid w:val="005D4B41"/>
    <w:rsid w:val="005F12A0"/>
    <w:rsid w:val="00617715"/>
    <w:rsid w:val="00634336"/>
    <w:rsid w:val="00636F6D"/>
    <w:rsid w:val="00676514"/>
    <w:rsid w:val="006769DF"/>
    <w:rsid w:val="00684C29"/>
    <w:rsid w:val="0068695E"/>
    <w:rsid w:val="006C589A"/>
    <w:rsid w:val="006E280C"/>
    <w:rsid w:val="006E7225"/>
    <w:rsid w:val="007168D3"/>
    <w:rsid w:val="00717E56"/>
    <w:rsid w:val="00743F04"/>
    <w:rsid w:val="0074440B"/>
    <w:rsid w:val="007456D2"/>
    <w:rsid w:val="0075226C"/>
    <w:rsid w:val="00765BE7"/>
    <w:rsid w:val="00774B3F"/>
    <w:rsid w:val="00792351"/>
    <w:rsid w:val="00792413"/>
    <w:rsid w:val="00806B65"/>
    <w:rsid w:val="00812769"/>
    <w:rsid w:val="00814A43"/>
    <w:rsid w:val="008665AD"/>
    <w:rsid w:val="00872C1E"/>
    <w:rsid w:val="008A3B5B"/>
    <w:rsid w:val="008B2C22"/>
    <w:rsid w:val="008E4576"/>
    <w:rsid w:val="0090506E"/>
    <w:rsid w:val="00917CD6"/>
    <w:rsid w:val="00934CEC"/>
    <w:rsid w:val="00947323"/>
    <w:rsid w:val="00967157"/>
    <w:rsid w:val="00994175"/>
    <w:rsid w:val="009D38EF"/>
    <w:rsid w:val="009F54BD"/>
    <w:rsid w:val="00A1457C"/>
    <w:rsid w:val="00A16A20"/>
    <w:rsid w:val="00A2305A"/>
    <w:rsid w:val="00A361AC"/>
    <w:rsid w:val="00A40F2D"/>
    <w:rsid w:val="00A50AF6"/>
    <w:rsid w:val="00A92886"/>
    <w:rsid w:val="00AD7ED5"/>
    <w:rsid w:val="00B05F4E"/>
    <w:rsid w:val="00B12B7D"/>
    <w:rsid w:val="00B21E9F"/>
    <w:rsid w:val="00B371B3"/>
    <w:rsid w:val="00B425FA"/>
    <w:rsid w:val="00B43BA8"/>
    <w:rsid w:val="00B567FB"/>
    <w:rsid w:val="00B5787F"/>
    <w:rsid w:val="00B66129"/>
    <w:rsid w:val="00B70AED"/>
    <w:rsid w:val="00B801A7"/>
    <w:rsid w:val="00B87D88"/>
    <w:rsid w:val="00B9040B"/>
    <w:rsid w:val="00B95CA2"/>
    <w:rsid w:val="00BD3625"/>
    <w:rsid w:val="00BD7231"/>
    <w:rsid w:val="00BE020D"/>
    <w:rsid w:val="00BF3836"/>
    <w:rsid w:val="00C2480B"/>
    <w:rsid w:val="00C401BA"/>
    <w:rsid w:val="00C42645"/>
    <w:rsid w:val="00C54458"/>
    <w:rsid w:val="00C609CF"/>
    <w:rsid w:val="00C97C27"/>
    <w:rsid w:val="00CA7718"/>
    <w:rsid w:val="00CC6713"/>
    <w:rsid w:val="00D15F75"/>
    <w:rsid w:val="00D23AFF"/>
    <w:rsid w:val="00D3714E"/>
    <w:rsid w:val="00D57CCF"/>
    <w:rsid w:val="00D66DE0"/>
    <w:rsid w:val="00D7671F"/>
    <w:rsid w:val="00D84C11"/>
    <w:rsid w:val="00D877AF"/>
    <w:rsid w:val="00DA1D7A"/>
    <w:rsid w:val="00DA75BE"/>
    <w:rsid w:val="00DC3D35"/>
    <w:rsid w:val="00DE75C6"/>
    <w:rsid w:val="00DF0508"/>
    <w:rsid w:val="00DF2521"/>
    <w:rsid w:val="00DF4FB1"/>
    <w:rsid w:val="00DF59CA"/>
    <w:rsid w:val="00E4112A"/>
    <w:rsid w:val="00E47616"/>
    <w:rsid w:val="00E618CE"/>
    <w:rsid w:val="00E87E6A"/>
    <w:rsid w:val="00EA46BD"/>
    <w:rsid w:val="00EA6FDC"/>
    <w:rsid w:val="00EB13D9"/>
    <w:rsid w:val="00EB537D"/>
    <w:rsid w:val="00ED7D6C"/>
    <w:rsid w:val="00F41B66"/>
    <w:rsid w:val="00FB5BBD"/>
    <w:rsid w:val="00FD58E7"/>
    <w:rsid w:val="00FE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1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rsid w:val="00EB13D9"/>
    <w:rPr>
      <w:rFonts w:cs="Times New Roman"/>
      <w:color w:val="0000FF"/>
      <w:u w:val="single"/>
    </w:rPr>
  </w:style>
  <w:style w:type="paragraph" w:customStyle="1" w:styleId="ConsPlusCell">
    <w:name w:val="ConsPlusCell"/>
    <w:rsid w:val="00A92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locked/>
    <w:rsid w:val="00A9288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92886"/>
  </w:style>
  <w:style w:type="character" w:customStyle="1" w:styleId="ConsPlusNormal0">
    <w:name w:val="ConsPlusNormal Знак Знак"/>
    <w:link w:val="ConsPlusNormal1"/>
    <w:locked/>
    <w:rsid w:val="00A92886"/>
    <w:rPr>
      <w:rFonts w:ascii="Arial" w:hAnsi="Arial" w:cs="Arial"/>
    </w:rPr>
  </w:style>
  <w:style w:type="paragraph" w:customStyle="1" w:styleId="ConsPlusNormal1">
    <w:name w:val="ConsPlusNormal Знак"/>
    <w:link w:val="ConsPlusNormal0"/>
    <w:rsid w:val="00A9288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A92886"/>
    <w:pPr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rsid w:val="00A92886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link w:val="11"/>
    <w:locked/>
    <w:rsid w:val="00A92886"/>
    <w:rPr>
      <w:rFonts w:ascii="Calibri" w:hAnsi="Calibri"/>
      <w:color w:val="00000A"/>
    </w:rPr>
  </w:style>
  <w:style w:type="paragraph" w:customStyle="1" w:styleId="11">
    <w:name w:val="Без интервала1"/>
    <w:link w:val="NoSpacingChar"/>
    <w:rsid w:val="00A92886"/>
    <w:pPr>
      <w:suppressAutoHyphens/>
      <w:spacing w:after="0" w:line="100" w:lineRule="atLeast"/>
    </w:pPr>
    <w:rPr>
      <w:rFonts w:ascii="Calibri" w:hAnsi="Calibri"/>
      <w:color w:val="00000A"/>
    </w:rPr>
  </w:style>
  <w:style w:type="character" w:customStyle="1" w:styleId="12">
    <w:name w:val="Текст выноски Знак1"/>
    <w:basedOn w:val="a0"/>
    <w:uiPriority w:val="99"/>
    <w:semiHidden/>
    <w:rsid w:val="00A9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" Type="http://schemas.openxmlformats.org/officeDocument/2006/relationships/hyperlink" Target="consultantplus://offline/ref=9F98E2ADD1A474EF10DF97A2F5A642AEA2A27271E3526A8DCB9D6A508ECE866EBBF4A0116D605BAC196930oEX4F" TargetMode="External"/><Relationship Id="rId1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6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4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2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27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0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5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3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4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51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17</Pages>
  <Words>9690</Words>
  <Characters>55233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185</cp:revision>
  <cp:lastPrinted>2020-01-05T10:23:00Z</cp:lastPrinted>
  <dcterms:created xsi:type="dcterms:W3CDTF">2019-04-16T05:41:00Z</dcterms:created>
  <dcterms:modified xsi:type="dcterms:W3CDTF">2020-01-07T09:13:00Z</dcterms:modified>
</cp:coreProperties>
</file>