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E3" w:rsidRPr="008D0828" w:rsidRDefault="00C537E3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0828">
        <w:rPr>
          <w:rFonts w:ascii="Times New Roman" w:hAnsi="Times New Roman" w:cs="Times New Roman"/>
          <w:b/>
          <w:bCs/>
          <w:sz w:val="36"/>
          <w:szCs w:val="36"/>
        </w:rPr>
        <w:t>АДМИНИСТРАЦИЯ  ВЫСОКСКОГО  СЕЛЬСОВЕТА</w:t>
      </w:r>
    </w:p>
    <w:p w:rsidR="00C537E3" w:rsidRPr="008D0828" w:rsidRDefault="00C537E3" w:rsidP="008D0828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8D0828">
        <w:rPr>
          <w:rFonts w:ascii="Times New Roman" w:hAnsi="Times New Roman" w:cs="Times New Roman"/>
          <w:b/>
          <w:bCs/>
          <w:sz w:val="36"/>
          <w:szCs w:val="36"/>
        </w:rPr>
        <w:t>МЕДВЕНСКОГО РАЙОНА КУРСКОЙ ОБЛАСТИ</w:t>
      </w:r>
    </w:p>
    <w:p w:rsidR="00C537E3" w:rsidRPr="008D0828" w:rsidRDefault="00C537E3" w:rsidP="008D08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0828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C537E3" w:rsidRPr="008D0828" w:rsidRDefault="00C537E3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0828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C537E3" w:rsidRPr="008D0828" w:rsidRDefault="00C537E3" w:rsidP="008D0828">
      <w:pPr>
        <w:tabs>
          <w:tab w:val="left" w:pos="-142"/>
        </w:tabs>
        <w:spacing w:after="0" w:line="240" w:lineRule="auto"/>
        <w:ind w:left="-284"/>
        <w:rPr>
          <w:rFonts w:ascii="Times New Roman" w:hAnsi="Times New Roman" w:cs="Times New Roman"/>
          <w:b/>
          <w:bCs/>
          <w:sz w:val="16"/>
          <w:szCs w:val="16"/>
        </w:rPr>
      </w:pPr>
    </w:p>
    <w:p w:rsidR="00C537E3" w:rsidRPr="0072000E" w:rsidRDefault="00C537E3" w:rsidP="008D0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31.01</w:t>
      </w:r>
      <w:r w:rsidRPr="0072000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000E">
        <w:rPr>
          <w:rFonts w:ascii="Times New Roman" w:hAnsi="Times New Roman" w:cs="Times New Roman"/>
          <w:sz w:val="24"/>
          <w:szCs w:val="24"/>
        </w:rPr>
        <w:t xml:space="preserve"> года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22</w:t>
      </w:r>
      <w:r w:rsidRPr="0072000E">
        <w:rPr>
          <w:rFonts w:ascii="Times New Roman" w:hAnsi="Times New Roman" w:cs="Times New Roman"/>
          <w:sz w:val="24"/>
          <w:szCs w:val="24"/>
        </w:rPr>
        <w:t>-па</w:t>
      </w:r>
    </w:p>
    <w:p w:rsidR="00C537E3" w:rsidRPr="008D0828" w:rsidRDefault="00C537E3" w:rsidP="008D08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37E3" w:rsidRPr="0072000E" w:rsidRDefault="00C537E3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приеме имущества в казну</w:t>
      </w: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p w:rsidR="00C537E3" w:rsidRPr="0072000E" w:rsidRDefault="00C537E3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>«Высокский сельсовет» Медвенского района Курской области</w:t>
      </w:r>
    </w:p>
    <w:p w:rsidR="00C537E3" w:rsidRPr="0072000E" w:rsidRDefault="00C537E3" w:rsidP="008D08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537E3" w:rsidRPr="008D0828" w:rsidRDefault="00C537E3" w:rsidP="008D082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537E3" w:rsidRPr="0072000E" w:rsidRDefault="00C537E3" w:rsidP="008D0828">
      <w:pPr>
        <w:spacing w:after="0" w:line="240" w:lineRule="auto"/>
        <w:ind w:right="-87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000E">
        <w:rPr>
          <w:rFonts w:ascii="Times New Roman" w:hAnsi="Times New Roman" w:cs="Times New Roman"/>
          <w:spacing w:val="-2"/>
          <w:sz w:val="28"/>
          <w:szCs w:val="28"/>
        </w:rPr>
        <w:t xml:space="preserve">             Руководствуясь   Федеральным законом от </w:t>
      </w:r>
      <w:r w:rsidRPr="0072000E">
        <w:rPr>
          <w:rFonts w:ascii="Times New Roman" w:hAnsi="Times New Roman" w:cs="Times New Roman"/>
          <w:sz w:val="28"/>
          <w:szCs w:val="28"/>
        </w:rPr>
        <w:t xml:space="preserve">06.10.2003 №131-Ф3 «Об общих принципах организации местного </w:t>
      </w:r>
      <w:r w:rsidRPr="0072000E">
        <w:rPr>
          <w:rFonts w:ascii="Times New Roman" w:hAnsi="Times New Roman" w:cs="Times New Roman"/>
          <w:spacing w:val="-11"/>
          <w:sz w:val="28"/>
          <w:szCs w:val="28"/>
        </w:rPr>
        <w:t>самоуправления в Российской Федерации</w:t>
      </w: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72000E">
        <w:rPr>
          <w:rFonts w:ascii="Times New Roman" w:hAnsi="Times New Roman" w:cs="Times New Roman"/>
          <w:sz w:val="28"/>
          <w:szCs w:val="28"/>
        </w:rPr>
        <w:t xml:space="preserve">Уставом муниципального  образования «Высокский сельсовет»  Медвенского района Курской области,   Положением «Об утверждении Положения о муниципальной казне муниципального образования «Высокский сельсовет» Медвенского района Курской области» Медвенского района Курской области утвержденным решением Собрания депутатов Высокского сельсовета  Медвенского района Курской области 28.02.2019 г. №64/282, Администрация Высокского сельсовета Медвенского района  ПОСТАНОВЛЯЕТ: </w:t>
      </w:r>
    </w:p>
    <w:p w:rsidR="00C537E3" w:rsidRPr="0072000E" w:rsidRDefault="00C537E3" w:rsidP="008D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 xml:space="preserve">             1.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72000E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о в казну</w:t>
      </w:r>
      <w:r w:rsidRPr="007200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«Высокский сельсовет» Медвенск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Курской области по результатам инвентаризации </w:t>
      </w:r>
      <w:r w:rsidRPr="0072000E">
        <w:rPr>
          <w:rFonts w:ascii="Times New Roman" w:hAnsi="Times New Roman" w:cs="Times New Roman"/>
          <w:sz w:val="28"/>
          <w:szCs w:val="28"/>
        </w:rPr>
        <w:t xml:space="preserve"> согласно   приложения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537E3" w:rsidRPr="0072000E" w:rsidRDefault="00C537E3" w:rsidP="008D082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 xml:space="preserve">            2. Начальнику  отдела бюджетного учета и отчетности, главному бухгалтеру  Администрации Высокского сельсовета Медвенского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000E">
        <w:rPr>
          <w:rFonts w:ascii="Times New Roman" w:hAnsi="Times New Roman" w:cs="Times New Roman"/>
          <w:sz w:val="28"/>
          <w:szCs w:val="28"/>
        </w:rPr>
        <w:t>йона Гнездиловой  Л.В.  провести все необходимые мероприятия по  выполнению п.1  настоящего решения.</w:t>
      </w:r>
    </w:p>
    <w:p w:rsidR="00C537E3" w:rsidRPr="0072000E" w:rsidRDefault="00C537E3" w:rsidP="008D0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              3.  Контроль по выполнению настоящего решения  оставляю за собой.</w:t>
      </w:r>
    </w:p>
    <w:p w:rsidR="00C537E3" w:rsidRPr="0072000E" w:rsidRDefault="00C537E3" w:rsidP="008D08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pacing w:val="-10"/>
          <w:sz w:val="28"/>
          <w:szCs w:val="28"/>
        </w:rPr>
        <w:t xml:space="preserve">              4.  Настоящее решение вступает в силу со дня его подписания.</w:t>
      </w:r>
    </w:p>
    <w:p w:rsidR="00C537E3" w:rsidRPr="0072000E" w:rsidRDefault="00C537E3" w:rsidP="008D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7E3" w:rsidRPr="0072000E" w:rsidRDefault="00C537E3" w:rsidP="008D0828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C537E3" w:rsidRPr="0072000E" w:rsidRDefault="00C537E3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C537E3" w:rsidRPr="0072000E" w:rsidRDefault="00C537E3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>Глава Высокского сельсовета</w:t>
      </w:r>
    </w:p>
    <w:p w:rsidR="00C537E3" w:rsidRPr="0072000E" w:rsidRDefault="00C537E3" w:rsidP="008D0828">
      <w:pPr>
        <w:spacing w:after="0" w:line="240" w:lineRule="auto"/>
        <w:ind w:left="-142" w:right="-286"/>
        <w:jc w:val="both"/>
        <w:rPr>
          <w:rFonts w:ascii="Times New Roman" w:hAnsi="Times New Roman" w:cs="Times New Roman"/>
          <w:sz w:val="28"/>
          <w:szCs w:val="28"/>
        </w:rPr>
      </w:pPr>
      <w:r w:rsidRPr="0072000E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С.Н. Афанасьев</w:t>
      </w:r>
    </w:p>
    <w:p w:rsidR="00C537E3" w:rsidRPr="008D0828" w:rsidRDefault="00C537E3" w:rsidP="008D0828">
      <w:pPr>
        <w:spacing w:after="0" w:line="240" w:lineRule="auto"/>
        <w:ind w:right="-286"/>
        <w:jc w:val="right"/>
        <w:rPr>
          <w:rFonts w:ascii="Times New Roman" w:hAnsi="Times New Roman" w:cs="Times New Roman"/>
          <w:sz w:val="16"/>
          <w:szCs w:val="16"/>
        </w:rPr>
      </w:pPr>
    </w:p>
    <w:p w:rsidR="00C537E3" w:rsidRDefault="00C537E3" w:rsidP="008D0828">
      <w:pPr>
        <w:spacing w:after="0" w:line="240" w:lineRule="auto"/>
        <w:jc w:val="both"/>
        <w:rPr>
          <w:rFonts w:ascii="Times New Roman" w:hAnsi="Times New Roman" w:cs="Times New Roman"/>
        </w:rPr>
        <w:sectPr w:rsidR="00C537E3" w:rsidSect="00543965">
          <w:pgSz w:w="11906" w:h="16838"/>
          <w:pgMar w:top="1134" w:right="794" w:bottom="794" w:left="709" w:header="720" w:footer="720" w:gutter="0"/>
          <w:cols w:space="720"/>
          <w:docGrid w:linePitch="360"/>
        </w:sectPr>
      </w:pPr>
    </w:p>
    <w:p w:rsidR="00C537E3" w:rsidRPr="008D0828" w:rsidRDefault="00C537E3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7E3" w:rsidRPr="008D0828" w:rsidRDefault="00C537E3" w:rsidP="008D08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7E3" w:rsidRPr="0072000E" w:rsidRDefault="00C537E3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Приложение</w:t>
      </w:r>
    </w:p>
    <w:p w:rsidR="00C537E3" w:rsidRPr="0072000E" w:rsidRDefault="00C537E3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37E3" w:rsidRPr="0072000E" w:rsidRDefault="00C537E3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C537E3" w:rsidRPr="0072000E" w:rsidRDefault="00C537E3" w:rsidP="008D08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00E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C537E3" w:rsidRPr="00F51BB7" w:rsidRDefault="00C537E3" w:rsidP="00F51B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</w:t>
      </w:r>
      <w:r w:rsidRPr="0072000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г. № 22</w:t>
      </w:r>
      <w:r w:rsidRPr="0072000E">
        <w:rPr>
          <w:rFonts w:ascii="Times New Roman" w:hAnsi="Times New Roman" w:cs="Times New Roman"/>
          <w:sz w:val="24"/>
          <w:szCs w:val="24"/>
        </w:rPr>
        <w:t>-па</w:t>
      </w:r>
    </w:p>
    <w:p w:rsidR="00C537E3" w:rsidRPr="0072000E" w:rsidRDefault="00C537E3" w:rsidP="008D0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7E3" w:rsidRDefault="00C537E3" w:rsidP="00720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Имущество,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принятое в казну</w:t>
      </w: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C537E3" w:rsidRPr="0072000E" w:rsidRDefault="00C537E3" w:rsidP="00543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00E">
        <w:rPr>
          <w:rFonts w:ascii="Times New Roman" w:hAnsi="Times New Roman" w:cs="Times New Roman"/>
          <w:b/>
          <w:bCs/>
          <w:sz w:val="24"/>
          <w:szCs w:val="24"/>
        </w:rPr>
        <w:t xml:space="preserve">«Высокский сельсовет» Медвенского района Курской области </w:t>
      </w:r>
    </w:p>
    <w:p w:rsidR="00C537E3" w:rsidRPr="008D0828" w:rsidRDefault="00C537E3" w:rsidP="008D082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4"/>
        <w:gridCol w:w="2410"/>
        <w:gridCol w:w="1984"/>
        <w:gridCol w:w="1134"/>
        <w:gridCol w:w="1560"/>
        <w:gridCol w:w="1559"/>
        <w:gridCol w:w="2268"/>
        <w:gridCol w:w="1903"/>
      </w:tblGrid>
      <w:tr w:rsidR="00C537E3" w:rsidRPr="00B8253D" w:rsidTr="007B70D4">
        <w:tc>
          <w:tcPr>
            <w:tcW w:w="426" w:type="dxa"/>
          </w:tcPr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№</w:t>
            </w: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984" w:type="dxa"/>
          </w:tcPr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br/>
              <w:t>имущества</w:t>
            </w:r>
          </w:p>
        </w:tc>
        <w:tc>
          <w:tcPr>
            <w:tcW w:w="2410" w:type="dxa"/>
          </w:tcPr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Местоположение</w:t>
            </w: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br/>
              <w:t>имущества</w:t>
            </w:r>
          </w:p>
        </w:tc>
        <w:tc>
          <w:tcPr>
            <w:tcW w:w="1984" w:type="dxa"/>
          </w:tcPr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134" w:type="dxa"/>
          </w:tcPr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560" w:type="dxa"/>
          </w:tcPr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Балансовая /</w:t>
            </w:r>
          </w:p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Остаточная</w:t>
            </w:r>
          </w:p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стоимость, руб.</w:t>
            </w:r>
          </w:p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(кадастровая-земел.уч.)</w:t>
            </w:r>
          </w:p>
        </w:tc>
        <w:tc>
          <w:tcPr>
            <w:tcW w:w="1559" w:type="dxa"/>
          </w:tcPr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Дата возник-</w:t>
            </w:r>
          </w:p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новения (прек-</w:t>
            </w:r>
          </w:p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>ращения) права</w:t>
            </w:r>
          </w:p>
          <w:p w:rsidR="00C537E3" w:rsidRPr="00F51BB7" w:rsidRDefault="00C537E3" w:rsidP="008D0828">
            <w:pPr>
              <w:spacing w:after="0" w:line="240" w:lineRule="auto"/>
              <w:jc w:val="center"/>
              <w:rPr>
                <w:rStyle w:val="a"/>
                <w:rFonts w:ascii="Times New Roman" w:hAnsi="Times New Roman" w:cs="Times New Roman"/>
                <w:sz w:val="22"/>
                <w:szCs w:val="22"/>
              </w:rPr>
            </w:pPr>
            <w:r w:rsidRPr="00F51BB7">
              <w:rPr>
                <w:rStyle w:val="a"/>
                <w:rFonts w:ascii="Times New Roman" w:hAnsi="Times New Roman" w:cs="Times New Roman"/>
                <w:sz w:val="22"/>
                <w:szCs w:val="22"/>
              </w:rPr>
              <w:t xml:space="preserve"> на имущество</w:t>
            </w:r>
          </w:p>
        </w:tc>
        <w:tc>
          <w:tcPr>
            <w:tcW w:w="2268" w:type="dxa"/>
          </w:tcPr>
          <w:p w:rsidR="00C537E3" w:rsidRPr="00F51BB7" w:rsidRDefault="00C537E3" w:rsidP="008D0828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903" w:type="dxa"/>
          </w:tcPr>
          <w:p w:rsidR="00C537E3" w:rsidRPr="00F51BB7" w:rsidRDefault="00C537E3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C537E3" w:rsidRPr="00B8253D" w:rsidTr="007B70D4">
        <w:tc>
          <w:tcPr>
            <w:tcW w:w="426" w:type="dxa"/>
          </w:tcPr>
          <w:p w:rsidR="00C537E3" w:rsidRPr="00F51BB7" w:rsidRDefault="00C537E3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537E3" w:rsidRPr="00F51BB7" w:rsidRDefault="00C537E3" w:rsidP="000D63B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  <w:r w:rsidRPr="00F51B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х. Спокоевка</w:t>
            </w:r>
          </w:p>
        </w:tc>
        <w:tc>
          <w:tcPr>
            <w:tcW w:w="2410" w:type="dxa"/>
          </w:tcPr>
          <w:p w:rsidR="00C537E3" w:rsidRPr="00F51BB7" w:rsidRDefault="00C537E3" w:rsidP="008D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30704</w:t>
            </w:r>
            <w:r>
              <w:rPr>
                <w:rFonts w:ascii="Times New Roman" w:hAnsi="Times New Roman" w:cs="Times New Roman"/>
              </w:rPr>
              <w:t>3</w:t>
            </w:r>
            <w:r w:rsidRPr="00F51BB7">
              <w:rPr>
                <w:rFonts w:ascii="Times New Roman" w:hAnsi="Times New Roman" w:cs="Times New Roman"/>
              </w:rPr>
              <w:t>, Курская область, Медвенский район,</w:t>
            </w:r>
            <w:r>
              <w:rPr>
                <w:rFonts w:ascii="Times New Roman" w:hAnsi="Times New Roman" w:cs="Times New Roman"/>
              </w:rPr>
              <w:t xml:space="preserve"> х. Спокоевка</w:t>
            </w:r>
          </w:p>
        </w:tc>
        <w:tc>
          <w:tcPr>
            <w:tcW w:w="1984" w:type="dxa"/>
          </w:tcPr>
          <w:p w:rsidR="00C537E3" w:rsidRPr="00F51BB7" w:rsidRDefault="00C537E3" w:rsidP="008D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537E3" w:rsidRPr="00F51BB7" w:rsidRDefault="00C537E3" w:rsidP="008D08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37E3" w:rsidRPr="00F51BB7" w:rsidRDefault="00C537E3" w:rsidP="008D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24150,00</w:t>
            </w:r>
            <w:r w:rsidRPr="00F51BB7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559" w:type="dxa"/>
          </w:tcPr>
          <w:p w:rsidR="00C537E3" w:rsidRPr="00F51BB7" w:rsidRDefault="00C537E3" w:rsidP="008D08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01.01.19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C537E3" w:rsidRPr="00F51BB7" w:rsidRDefault="00C537E3" w:rsidP="007200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108511245273</w:t>
            </w:r>
            <w:r>
              <w:rPr>
                <w:rFonts w:ascii="Times New Roman" w:hAnsi="Times New Roman" w:cs="Times New Roman"/>
              </w:rPr>
              <w:t>63186</w:t>
            </w:r>
          </w:p>
        </w:tc>
        <w:tc>
          <w:tcPr>
            <w:tcW w:w="1903" w:type="dxa"/>
          </w:tcPr>
          <w:p w:rsidR="00C537E3" w:rsidRPr="00F51BB7" w:rsidRDefault="00C537E3" w:rsidP="00543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Выявлены в результате инвентаризации</w:t>
            </w:r>
          </w:p>
        </w:tc>
      </w:tr>
      <w:tr w:rsidR="00C537E3" w:rsidRPr="00B8253D" w:rsidTr="007B70D4">
        <w:tc>
          <w:tcPr>
            <w:tcW w:w="426" w:type="dxa"/>
          </w:tcPr>
          <w:p w:rsidR="00C537E3" w:rsidRPr="00F51BB7" w:rsidRDefault="00C537E3" w:rsidP="008D0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C537E3" w:rsidRPr="00F51BB7" w:rsidRDefault="00C537E3" w:rsidP="005575C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Водозаборная скважина</w:t>
            </w:r>
            <w:r w:rsidRPr="00F51B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х. Спокоевка</w:t>
            </w:r>
          </w:p>
        </w:tc>
        <w:tc>
          <w:tcPr>
            <w:tcW w:w="2410" w:type="dxa"/>
          </w:tcPr>
          <w:p w:rsidR="00C537E3" w:rsidRPr="00F51BB7" w:rsidRDefault="00C537E3" w:rsidP="0055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30704</w:t>
            </w:r>
            <w:r>
              <w:rPr>
                <w:rFonts w:ascii="Times New Roman" w:hAnsi="Times New Roman" w:cs="Times New Roman"/>
              </w:rPr>
              <w:t>3</w:t>
            </w:r>
            <w:r w:rsidRPr="00F51BB7">
              <w:rPr>
                <w:rFonts w:ascii="Times New Roman" w:hAnsi="Times New Roman" w:cs="Times New Roman"/>
              </w:rPr>
              <w:t>, Курская область, Медвенский район,</w:t>
            </w:r>
            <w:r>
              <w:rPr>
                <w:rFonts w:ascii="Times New Roman" w:hAnsi="Times New Roman" w:cs="Times New Roman"/>
              </w:rPr>
              <w:t xml:space="preserve"> х. Спокоевка</w:t>
            </w:r>
          </w:p>
        </w:tc>
        <w:tc>
          <w:tcPr>
            <w:tcW w:w="1984" w:type="dxa"/>
          </w:tcPr>
          <w:p w:rsidR="00C537E3" w:rsidRPr="00F51BB7" w:rsidRDefault="00C537E3" w:rsidP="0055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537E3" w:rsidRPr="00F51BB7" w:rsidRDefault="00C537E3" w:rsidP="005575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37E3" w:rsidRPr="00F51BB7" w:rsidRDefault="00C537E3" w:rsidP="0055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22704,00</w:t>
            </w:r>
            <w:r w:rsidRPr="00F51BB7"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1559" w:type="dxa"/>
          </w:tcPr>
          <w:p w:rsidR="00C537E3" w:rsidRPr="00F51BB7" w:rsidRDefault="00C537E3" w:rsidP="00557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01.01.19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C537E3" w:rsidRPr="00F51BB7" w:rsidRDefault="00C537E3" w:rsidP="005575C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F51BB7">
              <w:rPr>
                <w:rFonts w:ascii="Times New Roman" w:hAnsi="Times New Roman" w:cs="Times New Roman"/>
              </w:rPr>
              <w:t>108511245273</w:t>
            </w:r>
            <w:r>
              <w:rPr>
                <w:rFonts w:ascii="Times New Roman" w:hAnsi="Times New Roman" w:cs="Times New Roman"/>
              </w:rPr>
              <w:t>63187</w:t>
            </w:r>
          </w:p>
        </w:tc>
        <w:tc>
          <w:tcPr>
            <w:tcW w:w="1903" w:type="dxa"/>
          </w:tcPr>
          <w:p w:rsidR="00C537E3" w:rsidRPr="00F51BB7" w:rsidRDefault="00C537E3" w:rsidP="00557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Выявлены в результате инвентаризации</w:t>
            </w:r>
          </w:p>
        </w:tc>
      </w:tr>
    </w:tbl>
    <w:p w:rsidR="00C537E3" w:rsidRPr="008D0828" w:rsidRDefault="00C537E3" w:rsidP="00C772F5">
      <w:pPr>
        <w:spacing w:after="0" w:line="240" w:lineRule="auto"/>
      </w:pPr>
    </w:p>
    <w:sectPr w:rsidR="00C537E3" w:rsidRPr="008D0828" w:rsidSect="00360AA4">
      <w:pgSz w:w="16838" w:h="11906" w:orient="landscape"/>
      <w:pgMar w:top="1134" w:right="1134" w:bottom="794" w:left="7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DDA"/>
    <w:multiLevelType w:val="multilevel"/>
    <w:tmpl w:val="DD8C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44601"/>
    <w:multiLevelType w:val="multilevel"/>
    <w:tmpl w:val="AE00C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704F"/>
    <w:multiLevelType w:val="multilevel"/>
    <w:tmpl w:val="04CED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C1EE5"/>
    <w:multiLevelType w:val="multilevel"/>
    <w:tmpl w:val="E188D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83C3C"/>
    <w:multiLevelType w:val="multilevel"/>
    <w:tmpl w:val="33E8C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A46EC"/>
    <w:multiLevelType w:val="multilevel"/>
    <w:tmpl w:val="02001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D1793"/>
    <w:multiLevelType w:val="multilevel"/>
    <w:tmpl w:val="48A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CCC71E2"/>
    <w:multiLevelType w:val="multilevel"/>
    <w:tmpl w:val="71CE5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A98"/>
    <w:rsid w:val="00027365"/>
    <w:rsid w:val="000D63BD"/>
    <w:rsid w:val="00113F93"/>
    <w:rsid w:val="002429C2"/>
    <w:rsid w:val="002948F4"/>
    <w:rsid w:val="002B07C9"/>
    <w:rsid w:val="002E0D09"/>
    <w:rsid w:val="002E50F8"/>
    <w:rsid w:val="002E6D35"/>
    <w:rsid w:val="00360AA4"/>
    <w:rsid w:val="004630A4"/>
    <w:rsid w:val="0046766A"/>
    <w:rsid w:val="00543965"/>
    <w:rsid w:val="005575C5"/>
    <w:rsid w:val="0056657A"/>
    <w:rsid w:val="006668FB"/>
    <w:rsid w:val="006853BE"/>
    <w:rsid w:val="006E3A98"/>
    <w:rsid w:val="00712663"/>
    <w:rsid w:val="0072000E"/>
    <w:rsid w:val="007B70D4"/>
    <w:rsid w:val="008D0828"/>
    <w:rsid w:val="008D57D7"/>
    <w:rsid w:val="008E5217"/>
    <w:rsid w:val="008F6A23"/>
    <w:rsid w:val="00901947"/>
    <w:rsid w:val="0092404C"/>
    <w:rsid w:val="0095278C"/>
    <w:rsid w:val="009663B0"/>
    <w:rsid w:val="00975E39"/>
    <w:rsid w:val="00986BEC"/>
    <w:rsid w:val="00995F7F"/>
    <w:rsid w:val="009D0069"/>
    <w:rsid w:val="009F23BE"/>
    <w:rsid w:val="00AC249E"/>
    <w:rsid w:val="00AF7AD4"/>
    <w:rsid w:val="00B81C3C"/>
    <w:rsid w:val="00B8253D"/>
    <w:rsid w:val="00C20147"/>
    <w:rsid w:val="00C537E3"/>
    <w:rsid w:val="00C772F5"/>
    <w:rsid w:val="00CF1A02"/>
    <w:rsid w:val="00E174CB"/>
    <w:rsid w:val="00E27077"/>
    <w:rsid w:val="00E841A0"/>
    <w:rsid w:val="00EE00F7"/>
    <w:rsid w:val="00EE3A49"/>
    <w:rsid w:val="00F51BB7"/>
    <w:rsid w:val="00FA7A43"/>
    <w:rsid w:val="00FB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F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3A9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E3A98"/>
    <w:rPr>
      <w:b/>
      <w:bCs/>
    </w:rPr>
  </w:style>
  <w:style w:type="paragraph" w:customStyle="1" w:styleId="ConsPlusNormal">
    <w:name w:val="ConsPlusNormal"/>
    <w:uiPriority w:val="99"/>
    <w:rsid w:val="006E3A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6E3A98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6E3A98"/>
    <w:pPr>
      <w:ind w:left="720"/>
    </w:pPr>
  </w:style>
  <w:style w:type="character" w:styleId="Emphasis">
    <w:name w:val="Emphasis"/>
    <w:basedOn w:val="DefaultParagraphFont"/>
    <w:uiPriority w:val="99"/>
    <w:qFormat/>
    <w:rsid w:val="00E841A0"/>
    <w:rPr>
      <w:i/>
      <w:iCs/>
    </w:rPr>
  </w:style>
  <w:style w:type="paragraph" w:styleId="BodyText">
    <w:name w:val="Body Text"/>
    <w:basedOn w:val="Normal"/>
    <w:link w:val="BodyTextChar"/>
    <w:uiPriority w:val="99"/>
    <w:rsid w:val="002E0D09"/>
    <w:pPr>
      <w:shd w:val="clear" w:color="auto" w:fill="FFFFFF"/>
      <w:spacing w:after="240" w:line="317" w:lineRule="exact"/>
      <w:jc w:val="center"/>
    </w:pPr>
    <w:rPr>
      <w:rFonts w:ascii="Tahoma" w:hAnsi="Tahoma" w:cs="Tahoma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0D09"/>
    <w:rPr>
      <w:rFonts w:ascii="Tahoma" w:hAnsi="Tahoma" w:cs="Tahoma"/>
      <w:sz w:val="29"/>
      <w:szCs w:val="29"/>
      <w:shd w:val="clear" w:color="auto" w:fill="FFFFFF"/>
    </w:rPr>
  </w:style>
  <w:style w:type="character" w:styleId="Hyperlink">
    <w:name w:val="Hyperlink"/>
    <w:basedOn w:val="DefaultParagraphFont"/>
    <w:uiPriority w:val="99"/>
    <w:rsid w:val="008F6A23"/>
    <w:rPr>
      <w:color w:val="0000FF"/>
      <w:u w:val="single"/>
    </w:rPr>
  </w:style>
  <w:style w:type="paragraph" w:customStyle="1" w:styleId="1">
    <w:name w:val="Знак Знак1 Знак Знак Знак Знак"/>
    <w:basedOn w:val="Normal"/>
    <w:uiPriority w:val="99"/>
    <w:rsid w:val="009240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Текст выноски Знак"/>
    <w:basedOn w:val="DefaultParagraphFont"/>
    <w:uiPriority w:val="99"/>
    <w:semiHidden/>
    <w:locked/>
    <w:rsid w:val="0092404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D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2</Pages>
  <Words>366</Words>
  <Characters>2092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Леново</cp:lastModifiedBy>
  <cp:revision>36</cp:revision>
  <cp:lastPrinted>2021-12-10T14:32:00Z</cp:lastPrinted>
  <dcterms:created xsi:type="dcterms:W3CDTF">2020-04-21T10:44:00Z</dcterms:created>
  <dcterms:modified xsi:type="dcterms:W3CDTF">2022-02-02T08:35:00Z</dcterms:modified>
</cp:coreProperties>
</file>