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30050">
        <w:rPr>
          <w:rFonts w:ascii="Times New Roman CYR" w:hAnsi="Times New Roman CYR" w:cs="Times New Roman CYR"/>
          <w:sz w:val="24"/>
          <w:szCs w:val="24"/>
        </w:rPr>
        <w:t>01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030050">
        <w:rPr>
          <w:rFonts w:ascii="Times New Roman CYR" w:hAnsi="Times New Roman CYR" w:cs="Times New Roman CYR"/>
          <w:sz w:val="24"/>
          <w:szCs w:val="24"/>
        </w:rPr>
        <w:t>9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115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603EC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   </w:t>
      </w:r>
      <w:r w:rsidR="00EA5E01" w:rsidRPr="00603ECF">
        <w:rPr>
          <w:sz w:val="28"/>
          <w:szCs w:val="28"/>
        </w:rPr>
        <w:t xml:space="preserve"> </w:t>
      </w:r>
      <w:r w:rsidR="000B0C21" w:rsidRPr="00603ECF">
        <w:rPr>
          <w:sz w:val="28"/>
          <w:szCs w:val="28"/>
        </w:rPr>
        <w:t xml:space="preserve">     </w:t>
      </w:r>
      <w:proofErr w:type="gramStart"/>
      <w:r w:rsidRPr="00603ECF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603ECF">
        <w:rPr>
          <w:sz w:val="28"/>
          <w:szCs w:val="28"/>
          <w:lang w:val="en-US"/>
        </w:rPr>
        <w:t>IV</w:t>
      </w:r>
      <w:r w:rsidRPr="00603ECF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603ECF">
        <w:rPr>
          <w:sz w:val="28"/>
          <w:szCs w:val="28"/>
        </w:rPr>
        <w:t xml:space="preserve"> </w:t>
      </w:r>
      <w:proofErr w:type="gramStart"/>
      <w:r w:rsidRPr="00603ECF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603ECF">
        <w:rPr>
          <w:sz w:val="28"/>
          <w:szCs w:val="28"/>
        </w:rPr>
        <w:t>», в целях актуализации государственного адресного реестра,  Администрация  Высокского  сельсовета  Медвенского  района  Курской области ПОСТАНОВЛЯЕТ</w:t>
      </w:r>
      <w:r w:rsidR="008B2C22" w:rsidRPr="00603ECF">
        <w:rPr>
          <w:sz w:val="28"/>
          <w:szCs w:val="28"/>
        </w:rPr>
        <w:t xml:space="preserve">: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1. Земельному участку площадью</w:t>
      </w:r>
      <w:r w:rsidR="001D46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EA46BD" w:rsidRPr="00603ECF">
        <w:rPr>
          <w:sz w:val="28"/>
          <w:szCs w:val="28"/>
        </w:rPr>
        <w:t>5</w:t>
      </w:r>
      <w:r w:rsidR="00547F8D" w:rsidRPr="00603ECF">
        <w:rPr>
          <w:sz w:val="28"/>
          <w:szCs w:val="28"/>
        </w:rPr>
        <w:t>0</w:t>
      </w:r>
      <w:r w:rsidR="00EA46BD" w:rsidRPr="00603ECF">
        <w:rPr>
          <w:sz w:val="28"/>
          <w:szCs w:val="28"/>
        </w:rPr>
        <w:t>0</w:t>
      </w:r>
      <w:r w:rsidR="001D4601" w:rsidRPr="00603ECF">
        <w:rPr>
          <w:sz w:val="28"/>
          <w:szCs w:val="28"/>
        </w:rPr>
        <w:t>0</w:t>
      </w:r>
      <w:r w:rsidR="00EA5E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B9040B" w:rsidRPr="00603ECF">
        <w:rPr>
          <w:sz w:val="28"/>
          <w:szCs w:val="28"/>
        </w:rPr>
        <w:t>(</w:t>
      </w:r>
      <w:r w:rsidR="001D4601" w:rsidRPr="00603ECF">
        <w:rPr>
          <w:sz w:val="28"/>
          <w:szCs w:val="28"/>
        </w:rPr>
        <w:t>Пять</w:t>
      </w:r>
      <w:r w:rsidR="00003BC6" w:rsidRPr="00603ECF">
        <w:rPr>
          <w:sz w:val="28"/>
          <w:szCs w:val="28"/>
        </w:rPr>
        <w:t xml:space="preserve"> </w:t>
      </w:r>
      <w:r w:rsidR="00DE75C6" w:rsidRPr="00603ECF">
        <w:rPr>
          <w:sz w:val="28"/>
          <w:szCs w:val="28"/>
        </w:rPr>
        <w:t>тысяч</w:t>
      </w:r>
      <w:r w:rsidR="001D4601" w:rsidRPr="00603ECF">
        <w:rPr>
          <w:sz w:val="28"/>
          <w:szCs w:val="28"/>
        </w:rPr>
        <w:t xml:space="preserve"> </w:t>
      </w:r>
      <w:r w:rsidR="00547F8D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>кв.м.</w:t>
      </w:r>
      <w:r w:rsidR="00226496" w:rsidRPr="00603ECF">
        <w:rPr>
          <w:sz w:val="28"/>
          <w:szCs w:val="28"/>
        </w:rPr>
        <w:t>)</w:t>
      </w:r>
      <w:r w:rsidRPr="00603ECF">
        <w:rPr>
          <w:sz w:val="28"/>
          <w:szCs w:val="28"/>
        </w:rPr>
        <w:t xml:space="preserve">,  с кадастровым номером 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5001CC" w:rsidRPr="00603ECF">
        <w:rPr>
          <w:rFonts w:ascii="Times New Roman CYR" w:hAnsi="Times New Roman CYR" w:cs="Times New Roman CYR"/>
          <w:sz w:val="28"/>
          <w:szCs w:val="28"/>
        </w:rPr>
        <w:t>030</w:t>
      </w:r>
      <w:r w:rsidR="00493B67" w:rsidRPr="00603ECF">
        <w:rPr>
          <w:rFonts w:ascii="Times New Roman CYR" w:hAnsi="Times New Roman CYR" w:cs="Times New Roman CYR"/>
          <w:sz w:val="28"/>
          <w:szCs w:val="28"/>
        </w:rPr>
        <w:t>5</w:t>
      </w:r>
      <w:r w:rsidR="005001CC" w:rsidRPr="00603ECF">
        <w:rPr>
          <w:rFonts w:ascii="Times New Roman CYR" w:hAnsi="Times New Roman CYR" w:cs="Times New Roman CYR"/>
          <w:sz w:val="28"/>
          <w:szCs w:val="28"/>
        </w:rPr>
        <w:t>0</w:t>
      </w:r>
      <w:r w:rsidR="00030050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030050">
        <w:rPr>
          <w:rFonts w:ascii="Times New Roman CYR" w:hAnsi="Times New Roman CYR" w:cs="Times New Roman CYR"/>
          <w:sz w:val="28"/>
          <w:szCs w:val="28"/>
        </w:rPr>
        <w:t>51</w:t>
      </w:r>
      <w:r w:rsidRPr="00603ECF">
        <w:rPr>
          <w:sz w:val="28"/>
          <w:szCs w:val="28"/>
        </w:rPr>
        <w:t>,</w:t>
      </w:r>
      <w:r w:rsidR="00193874" w:rsidRPr="00603ECF">
        <w:rPr>
          <w:sz w:val="28"/>
          <w:szCs w:val="28"/>
        </w:rPr>
        <w:t xml:space="preserve"> </w:t>
      </w:r>
      <w:r w:rsidR="002B5CF1" w:rsidRPr="00603ECF">
        <w:rPr>
          <w:sz w:val="28"/>
          <w:szCs w:val="28"/>
        </w:rPr>
        <w:t xml:space="preserve"> </w:t>
      </w:r>
      <w:proofErr w:type="gramStart"/>
      <w:r w:rsidR="008C487B" w:rsidRPr="00603ECF">
        <w:rPr>
          <w:sz w:val="28"/>
          <w:szCs w:val="28"/>
        </w:rPr>
        <w:t>категория-</w:t>
      </w:r>
      <w:r w:rsidR="00D25C8B" w:rsidRPr="00603ECF">
        <w:rPr>
          <w:sz w:val="28"/>
          <w:szCs w:val="28"/>
        </w:rPr>
        <w:t>земли</w:t>
      </w:r>
      <w:proofErr w:type="gramEnd"/>
      <w:r w:rsidR="00D25C8B" w:rsidRPr="00603ECF">
        <w:rPr>
          <w:sz w:val="28"/>
          <w:szCs w:val="28"/>
        </w:rPr>
        <w:t xml:space="preserve"> населенных пунктов, </w:t>
      </w:r>
      <w:r w:rsidR="00B12B7D" w:rsidRPr="00603ECF">
        <w:rPr>
          <w:sz w:val="28"/>
          <w:szCs w:val="28"/>
        </w:rPr>
        <w:t xml:space="preserve">для ведения личного подсобного хозяйства, </w:t>
      </w:r>
      <w:r w:rsidRPr="00603EC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1D4601" w:rsidRPr="00603ECF">
        <w:rPr>
          <w:sz w:val="28"/>
          <w:szCs w:val="28"/>
        </w:rPr>
        <w:t xml:space="preserve">,   </w:t>
      </w:r>
      <w:r w:rsidR="00030050">
        <w:rPr>
          <w:sz w:val="28"/>
          <w:szCs w:val="28"/>
        </w:rPr>
        <w:t xml:space="preserve">                            </w:t>
      </w:r>
      <w:r w:rsidR="001D4601" w:rsidRPr="00603ECF">
        <w:rPr>
          <w:sz w:val="28"/>
          <w:szCs w:val="28"/>
        </w:rPr>
        <w:t xml:space="preserve"> </w:t>
      </w:r>
      <w:r w:rsidR="00493B67" w:rsidRPr="00603ECF">
        <w:rPr>
          <w:sz w:val="28"/>
          <w:szCs w:val="28"/>
        </w:rPr>
        <w:t xml:space="preserve">с. </w:t>
      </w:r>
      <w:proofErr w:type="gramStart"/>
      <w:r w:rsidR="00493B67" w:rsidRPr="00603ECF">
        <w:rPr>
          <w:sz w:val="28"/>
          <w:szCs w:val="28"/>
        </w:rPr>
        <w:t>Высокое</w:t>
      </w:r>
      <w:proofErr w:type="gramEnd"/>
      <w:r w:rsidR="00A87A1D" w:rsidRPr="00603ECF">
        <w:rPr>
          <w:sz w:val="28"/>
          <w:szCs w:val="28"/>
        </w:rPr>
        <w:t xml:space="preserve">, </w:t>
      </w:r>
      <w:r w:rsidR="00493B67" w:rsidRPr="00603ECF">
        <w:rPr>
          <w:sz w:val="28"/>
          <w:szCs w:val="28"/>
        </w:rPr>
        <w:t>5</w:t>
      </w:r>
      <w:r w:rsidR="00030050">
        <w:rPr>
          <w:sz w:val="28"/>
          <w:szCs w:val="28"/>
        </w:rPr>
        <w:t>4</w:t>
      </w:r>
      <w:r w:rsidRPr="00603ECF">
        <w:rPr>
          <w:sz w:val="28"/>
          <w:szCs w:val="28"/>
        </w:rPr>
        <w:t xml:space="preserve">.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603EC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ECF">
        <w:rPr>
          <w:rFonts w:ascii="Times New Roman" w:hAnsi="Times New Roman" w:cs="Times New Roman"/>
          <w:sz w:val="28"/>
          <w:szCs w:val="28"/>
        </w:rPr>
        <w:t xml:space="preserve">    </w:t>
      </w:r>
      <w:r w:rsidR="000B0C21" w:rsidRPr="00603ECF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EC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603E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E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0C21" w:rsidRPr="00603ECF" w:rsidRDefault="008B2C22" w:rsidP="00603ECF">
      <w:pPr>
        <w:ind w:right="180"/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>4. Настоящее постановление вступает в силу со дня его подписания.</w:t>
      </w:r>
    </w:p>
    <w:p w:rsidR="00030050" w:rsidRPr="00603ECF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Н.Г. Сотникова </w:t>
      </w:r>
    </w:p>
    <w:sectPr w:rsidR="002B2034" w:rsidRPr="00603ECF" w:rsidSect="00603ECF">
      <w:pgSz w:w="12240" w:h="15840"/>
      <w:pgMar w:top="709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72B7"/>
    <w:rsid w:val="00335A71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36F6D"/>
    <w:rsid w:val="00644794"/>
    <w:rsid w:val="00644859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3502B"/>
    <w:rsid w:val="0094732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90</cp:revision>
  <cp:lastPrinted>2020-06-23T13:32:00Z</cp:lastPrinted>
  <dcterms:created xsi:type="dcterms:W3CDTF">2019-04-16T05:41:00Z</dcterms:created>
  <dcterms:modified xsi:type="dcterms:W3CDTF">2020-09-11T10:04:00Z</dcterms:modified>
</cp:coreProperties>
</file>