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DE" w:rsidRDefault="00314A83" w:rsidP="00A400D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400DE">
        <w:rPr>
          <w:rFonts w:ascii="Arial" w:hAnsi="Arial" w:cs="Arial"/>
          <w:b/>
          <w:bCs/>
          <w:sz w:val="36"/>
          <w:szCs w:val="36"/>
        </w:rPr>
        <w:t xml:space="preserve">АДМИНИСТРАЦИЯ </w:t>
      </w:r>
    </w:p>
    <w:p w:rsidR="00314A83" w:rsidRPr="00A400DE" w:rsidRDefault="00A400DE" w:rsidP="00A400D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ВЫСОКСКОГО </w:t>
      </w:r>
      <w:r w:rsidR="00314A83" w:rsidRPr="00A400DE">
        <w:rPr>
          <w:rFonts w:ascii="Arial" w:hAnsi="Arial" w:cs="Arial"/>
          <w:b/>
          <w:bCs/>
          <w:sz w:val="36"/>
          <w:szCs w:val="36"/>
        </w:rPr>
        <w:t>СЕЛЬСОВЕТА</w:t>
      </w:r>
    </w:p>
    <w:p w:rsidR="00A400DE" w:rsidRDefault="00314A83" w:rsidP="00A400DE">
      <w:pPr>
        <w:ind w:left="-360"/>
        <w:jc w:val="center"/>
        <w:rPr>
          <w:rFonts w:ascii="Arial" w:hAnsi="Arial" w:cs="Arial"/>
          <w:b/>
          <w:bCs/>
          <w:sz w:val="36"/>
          <w:szCs w:val="36"/>
        </w:rPr>
      </w:pPr>
      <w:r w:rsidRPr="00A400DE">
        <w:rPr>
          <w:rFonts w:ascii="Arial" w:hAnsi="Arial" w:cs="Arial"/>
          <w:b/>
          <w:bCs/>
          <w:sz w:val="36"/>
          <w:szCs w:val="36"/>
        </w:rPr>
        <w:t xml:space="preserve">МЕДВЕНСКОГО РАЙОНА </w:t>
      </w:r>
    </w:p>
    <w:p w:rsidR="00314A83" w:rsidRPr="00A400DE" w:rsidRDefault="00314A83" w:rsidP="00A400DE">
      <w:pPr>
        <w:ind w:left="-360"/>
        <w:jc w:val="center"/>
        <w:rPr>
          <w:rFonts w:ascii="Arial" w:hAnsi="Arial" w:cs="Arial"/>
          <w:sz w:val="32"/>
          <w:szCs w:val="32"/>
        </w:rPr>
      </w:pPr>
      <w:r w:rsidRPr="00A400DE">
        <w:rPr>
          <w:rFonts w:ascii="Arial" w:hAnsi="Arial" w:cs="Arial"/>
          <w:b/>
          <w:bCs/>
          <w:sz w:val="36"/>
          <w:szCs w:val="36"/>
        </w:rPr>
        <w:t>КУРСКОЙ ОБЛАСТИ</w:t>
      </w:r>
    </w:p>
    <w:p w:rsidR="00314A83" w:rsidRPr="00A400DE" w:rsidRDefault="00314A83" w:rsidP="00A400DE">
      <w:pPr>
        <w:jc w:val="center"/>
        <w:rPr>
          <w:rFonts w:ascii="Arial" w:hAnsi="Arial" w:cs="Arial"/>
          <w:sz w:val="20"/>
          <w:szCs w:val="20"/>
        </w:rPr>
      </w:pPr>
    </w:p>
    <w:p w:rsidR="00314A83" w:rsidRPr="00A400DE" w:rsidRDefault="00A400DE" w:rsidP="00A400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00DE">
        <w:rPr>
          <w:rFonts w:ascii="Arial" w:hAnsi="Arial" w:cs="Arial"/>
          <w:b/>
          <w:bCs/>
          <w:sz w:val="32"/>
          <w:szCs w:val="32"/>
        </w:rPr>
        <w:t>ПОСТАНОВЛЕНИ</w:t>
      </w:r>
      <w:r w:rsidR="00314A83" w:rsidRPr="00A400DE">
        <w:rPr>
          <w:rFonts w:ascii="Arial" w:hAnsi="Arial" w:cs="Arial"/>
          <w:b/>
          <w:bCs/>
          <w:sz w:val="32"/>
          <w:szCs w:val="32"/>
        </w:rPr>
        <w:t>Е</w:t>
      </w:r>
    </w:p>
    <w:p w:rsidR="00500F0F" w:rsidRPr="00A400DE" w:rsidRDefault="00072E49" w:rsidP="00A400DE">
      <w:pPr>
        <w:tabs>
          <w:tab w:val="left" w:pos="4099"/>
        </w:tabs>
        <w:jc w:val="center"/>
        <w:rPr>
          <w:b/>
          <w:bCs/>
          <w:sz w:val="32"/>
          <w:szCs w:val="32"/>
        </w:rPr>
      </w:pPr>
      <w:r w:rsidRPr="00A400DE">
        <w:rPr>
          <w:rFonts w:ascii="Arial" w:hAnsi="Arial" w:cs="Arial"/>
          <w:b/>
          <w:bCs/>
          <w:sz w:val="32"/>
          <w:szCs w:val="32"/>
        </w:rPr>
        <w:t>о</w:t>
      </w:r>
      <w:r w:rsidR="007057B2" w:rsidRPr="00A400DE">
        <w:rPr>
          <w:rFonts w:ascii="Arial" w:hAnsi="Arial" w:cs="Arial"/>
          <w:b/>
          <w:bCs/>
          <w:sz w:val="32"/>
          <w:szCs w:val="32"/>
        </w:rPr>
        <w:t>т</w:t>
      </w:r>
      <w:r w:rsidR="008C6FAB" w:rsidRPr="00A400DE">
        <w:rPr>
          <w:rFonts w:ascii="Arial" w:hAnsi="Arial" w:cs="Arial"/>
          <w:b/>
          <w:bCs/>
          <w:sz w:val="32"/>
          <w:szCs w:val="32"/>
        </w:rPr>
        <w:t xml:space="preserve"> 2</w:t>
      </w:r>
      <w:r w:rsidR="0075596C" w:rsidRPr="00A400DE">
        <w:rPr>
          <w:rFonts w:ascii="Arial" w:hAnsi="Arial" w:cs="Arial"/>
          <w:b/>
          <w:bCs/>
          <w:sz w:val="32"/>
          <w:szCs w:val="32"/>
        </w:rPr>
        <w:t>3</w:t>
      </w:r>
      <w:r w:rsidR="008C6FAB" w:rsidRPr="00A400DE">
        <w:rPr>
          <w:rFonts w:ascii="Arial" w:hAnsi="Arial" w:cs="Arial"/>
          <w:b/>
          <w:bCs/>
          <w:sz w:val="32"/>
          <w:szCs w:val="32"/>
        </w:rPr>
        <w:t>.04.</w:t>
      </w:r>
      <w:r w:rsidR="00314A83" w:rsidRPr="00A400DE">
        <w:rPr>
          <w:rFonts w:ascii="Arial" w:hAnsi="Arial" w:cs="Arial"/>
          <w:b/>
          <w:bCs/>
          <w:sz w:val="32"/>
          <w:szCs w:val="32"/>
        </w:rPr>
        <w:t>20</w:t>
      </w:r>
      <w:r w:rsidR="007057B2" w:rsidRPr="00A400DE">
        <w:rPr>
          <w:rFonts w:ascii="Arial" w:hAnsi="Arial" w:cs="Arial"/>
          <w:b/>
          <w:bCs/>
          <w:sz w:val="32"/>
          <w:szCs w:val="32"/>
        </w:rPr>
        <w:t>2</w:t>
      </w:r>
      <w:r w:rsidR="00BF39C8" w:rsidRPr="00A400DE">
        <w:rPr>
          <w:rFonts w:ascii="Arial" w:hAnsi="Arial" w:cs="Arial"/>
          <w:b/>
          <w:bCs/>
          <w:sz w:val="32"/>
          <w:szCs w:val="32"/>
        </w:rPr>
        <w:t>1</w:t>
      </w:r>
      <w:r w:rsidR="00314A83" w:rsidRPr="00A400DE">
        <w:rPr>
          <w:rFonts w:ascii="Arial" w:hAnsi="Arial" w:cs="Arial"/>
          <w:b/>
          <w:bCs/>
          <w:sz w:val="32"/>
          <w:szCs w:val="32"/>
        </w:rPr>
        <w:t xml:space="preserve"> г</w:t>
      </w:r>
      <w:r w:rsidR="00A400DE" w:rsidRPr="00A400DE">
        <w:rPr>
          <w:rFonts w:ascii="Arial" w:hAnsi="Arial" w:cs="Arial"/>
          <w:b/>
          <w:bCs/>
          <w:sz w:val="32"/>
          <w:szCs w:val="32"/>
        </w:rPr>
        <w:t>ода</w:t>
      </w:r>
      <w:r w:rsidR="00AA7F69" w:rsidRPr="00A400DE">
        <w:rPr>
          <w:rFonts w:ascii="Arial" w:hAnsi="Arial" w:cs="Arial"/>
          <w:b/>
          <w:bCs/>
          <w:sz w:val="32"/>
          <w:szCs w:val="32"/>
        </w:rPr>
        <w:t xml:space="preserve"> </w:t>
      </w:r>
      <w:r w:rsidR="00314A83" w:rsidRPr="00A400DE">
        <w:rPr>
          <w:rFonts w:ascii="Arial" w:hAnsi="Arial" w:cs="Arial"/>
          <w:b/>
          <w:bCs/>
          <w:sz w:val="32"/>
          <w:szCs w:val="32"/>
        </w:rPr>
        <w:t>№</w:t>
      </w:r>
      <w:r w:rsidR="00234DE3" w:rsidRPr="00A400DE">
        <w:rPr>
          <w:rFonts w:ascii="Arial" w:hAnsi="Arial" w:cs="Arial"/>
          <w:b/>
          <w:bCs/>
          <w:sz w:val="32"/>
          <w:szCs w:val="32"/>
        </w:rPr>
        <w:t xml:space="preserve"> </w:t>
      </w:r>
      <w:r w:rsidR="008C6FAB" w:rsidRPr="00A400DE">
        <w:rPr>
          <w:rFonts w:ascii="Arial" w:hAnsi="Arial" w:cs="Arial"/>
          <w:b/>
          <w:bCs/>
          <w:sz w:val="32"/>
          <w:szCs w:val="32"/>
        </w:rPr>
        <w:t>78</w:t>
      </w:r>
      <w:r w:rsidR="00314A83" w:rsidRPr="00A400DE">
        <w:rPr>
          <w:rFonts w:ascii="Arial" w:hAnsi="Arial" w:cs="Arial"/>
          <w:b/>
          <w:bCs/>
          <w:sz w:val="32"/>
          <w:szCs w:val="32"/>
        </w:rPr>
        <w:t>-</w:t>
      </w:r>
      <w:r w:rsidR="00314A83" w:rsidRPr="00A400DE">
        <w:rPr>
          <w:b/>
          <w:bCs/>
          <w:sz w:val="32"/>
          <w:szCs w:val="32"/>
        </w:rPr>
        <w:t>па</w:t>
      </w:r>
    </w:p>
    <w:p w:rsidR="0079455F" w:rsidRPr="00A400DE" w:rsidRDefault="0079455F" w:rsidP="00A400DE">
      <w:pPr>
        <w:widowControl/>
        <w:suppressAutoHyphens w:val="0"/>
        <w:autoSpaceDN/>
        <w:spacing w:before="100" w:beforeAutospacing="1"/>
        <w:ind w:left="426" w:right="31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</w:rPr>
      </w:pPr>
      <w:r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 xml:space="preserve">О внесении изменений и дополнений в постановление Администрации </w:t>
      </w:r>
      <w:r w:rsidR="00C73575"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>Высок</w:t>
      </w:r>
      <w:r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>ского сельсовета Медвенского района от 09.01.2020 №1</w:t>
      </w:r>
      <w:r w:rsidR="00B14102"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>6</w:t>
      </w:r>
      <w:r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>-па «Об утверждении администрати</w:t>
      </w:r>
      <w:r w:rsidR="00C73575"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 xml:space="preserve">вного регламента Администрации Высокского </w:t>
      </w:r>
      <w:r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>сельсовета Медвенского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r w:rsidR="00C73575" w:rsidRPr="00A400DE">
        <w:rPr>
          <w:rFonts w:ascii="Arial" w:eastAsia="Times New Roman" w:hAnsi="Arial" w:cs="Arial"/>
          <w:b/>
          <w:kern w:val="0"/>
          <w:sz w:val="32"/>
          <w:szCs w:val="32"/>
        </w:rPr>
        <w:t>Высокский</w:t>
      </w:r>
      <w:r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 xml:space="preserve"> сельсовет</w:t>
      </w:r>
      <w:r w:rsidRPr="00C73575">
        <w:rPr>
          <w:rFonts w:ascii="Arial" w:eastAsia="Times New Roman" w:hAnsi="Arial" w:cs="Arial"/>
          <w:b/>
          <w:bCs/>
          <w:kern w:val="0"/>
        </w:rPr>
        <w:t xml:space="preserve">» </w:t>
      </w:r>
      <w:r w:rsidRPr="00A400DE">
        <w:rPr>
          <w:rFonts w:ascii="Arial" w:eastAsia="Times New Roman" w:hAnsi="Arial" w:cs="Arial"/>
          <w:b/>
          <w:bCs/>
          <w:kern w:val="0"/>
          <w:sz w:val="32"/>
          <w:szCs w:val="32"/>
        </w:rPr>
        <w:t>Медвенского района Курской области</w:t>
      </w:r>
      <w:r w:rsidRPr="00A400DE">
        <w:rPr>
          <w:rFonts w:eastAsia="Times New Roman" w:cs="Times New Roman"/>
          <w:b/>
          <w:bCs/>
          <w:kern w:val="0"/>
          <w:sz w:val="32"/>
          <w:szCs w:val="32"/>
        </w:rPr>
        <w:t>»</w:t>
      </w:r>
    </w:p>
    <w:p w:rsidR="00CF4BB6" w:rsidRDefault="00CF4BB6" w:rsidP="00591F0F">
      <w:pPr>
        <w:widowControl/>
        <w:suppressAutoHyphens w:val="0"/>
        <w:autoSpaceDN/>
        <w:ind w:left="426" w:right="310"/>
        <w:jc w:val="center"/>
        <w:textAlignment w:val="auto"/>
        <w:rPr>
          <w:rFonts w:eastAsia="Times New Roman" w:cs="Times New Roman"/>
          <w:kern w:val="0"/>
        </w:rPr>
      </w:pPr>
    </w:p>
    <w:p w:rsidR="00A400DE" w:rsidRPr="0079455F" w:rsidRDefault="00A400DE" w:rsidP="00591F0F">
      <w:pPr>
        <w:widowControl/>
        <w:suppressAutoHyphens w:val="0"/>
        <w:autoSpaceDN/>
        <w:ind w:left="426" w:right="310"/>
        <w:jc w:val="center"/>
        <w:textAlignment w:val="auto"/>
        <w:rPr>
          <w:rFonts w:eastAsia="Times New Roman" w:cs="Times New Roman"/>
          <w:kern w:val="0"/>
        </w:rPr>
      </w:pPr>
    </w:p>
    <w:p w:rsidR="0079455F" w:rsidRPr="00591F0F" w:rsidRDefault="0079455F" w:rsidP="00A400DE">
      <w:pPr>
        <w:widowControl/>
        <w:suppressAutoHyphens w:val="0"/>
        <w:autoSpaceDN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 w:rsidR="00C73575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</w:rPr>
        <w:t xml:space="preserve"> сельсовет» Медвенского района Курской области, Администрация </w:t>
      </w:r>
      <w:r w:rsidR="00C73575">
        <w:rPr>
          <w:rFonts w:ascii="Arial" w:eastAsia="Times New Roman" w:hAnsi="Arial" w:cs="Arial"/>
          <w:kern w:val="0"/>
        </w:rPr>
        <w:t>Высокского</w:t>
      </w:r>
      <w:r w:rsidRPr="00591F0F">
        <w:rPr>
          <w:rFonts w:ascii="Arial" w:eastAsia="Times New Roman" w:hAnsi="Arial" w:cs="Arial"/>
          <w:kern w:val="0"/>
        </w:rPr>
        <w:t xml:space="preserve"> сельсовета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Медвенского района ПОСТАНОВЛЯЕТ:</w:t>
      </w:r>
    </w:p>
    <w:p w:rsidR="0079455F" w:rsidRPr="00591F0F" w:rsidRDefault="0079455F" w:rsidP="00E72D92">
      <w:pPr>
        <w:widowControl/>
        <w:numPr>
          <w:ilvl w:val="2"/>
          <w:numId w:val="1"/>
        </w:numPr>
        <w:tabs>
          <w:tab w:val="clear" w:pos="2160"/>
          <w:tab w:val="num" w:pos="0"/>
        </w:tabs>
        <w:suppressAutoHyphens w:val="0"/>
        <w:autoSpaceDN/>
        <w:ind w:left="0"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r w:rsidR="00C73575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</w:rPr>
        <w:t xml:space="preserve"> сельсовет» Медвенского района Курской области, утвержденный постановлением Администрации </w:t>
      </w:r>
      <w:r w:rsidR="00C73575">
        <w:rPr>
          <w:rFonts w:ascii="Arial" w:eastAsia="Times New Roman" w:hAnsi="Arial" w:cs="Arial"/>
          <w:kern w:val="0"/>
        </w:rPr>
        <w:t>Высокского</w:t>
      </w:r>
      <w:r w:rsidRPr="00591F0F">
        <w:rPr>
          <w:rFonts w:ascii="Arial" w:eastAsia="Times New Roman" w:hAnsi="Arial" w:cs="Arial"/>
          <w:kern w:val="0"/>
        </w:rPr>
        <w:t xml:space="preserve"> сельсовета Медвенского района от 09.01.2020 г.№1</w:t>
      </w:r>
      <w:r w:rsidR="00802318">
        <w:rPr>
          <w:rFonts w:ascii="Arial" w:eastAsia="Times New Roman" w:hAnsi="Arial" w:cs="Arial"/>
          <w:kern w:val="0"/>
        </w:rPr>
        <w:t>6</w:t>
      </w:r>
      <w:r w:rsidRPr="00591F0F">
        <w:rPr>
          <w:rFonts w:ascii="Arial" w:eastAsia="Times New Roman" w:hAnsi="Arial" w:cs="Arial"/>
          <w:kern w:val="0"/>
        </w:rPr>
        <w:t>-па, следующие изменения:</w:t>
      </w:r>
    </w:p>
    <w:p w:rsidR="0079455F" w:rsidRPr="00591F0F" w:rsidRDefault="0079455F" w:rsidP="00E72D92">
      <w:pPr>
        <w:widowControl/>
        <w:tabs>
          <w:tab w:val="num" w:pos="0"/>
        </w:tabs>
        <w:suppressAutoHyphens w:val="0"/>
        <w:autoSpaceDN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1.1. в подразделе 3.4. «Организация и проведение плановой проверки» пункт 3.4.10. изложить в новой редакции: </w:t>
      </w:r>
    </w:p>
    <w:p w:rsidR="0079455F" w:rsidRPr="00591F0F" w:rsidRDefault="0079455F" w:rsidP="00591F0F">
      <w:pPr>
        <w:widowControl/>
        <w:tabs>
          <w:tab w:val="num" w:pos="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«3.4.10. </w:t>
      </w:r>
      <w:proofErr w:type="gramStart"/>
      <w:r w:rsidRPr="00591F0F">
        <w:rPr>
          <w:rFonts w:ascii="Arial" w:eastAsia="Times New Roman" w:hAnsi="Arial" w:cs="Arial"/>
          <w:kern w:val="0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, основаниями проведения выездной проверки, видами и объемом мероприятий по контролю, </w:t>
      </w:r>
      <w:r w:rsidRPr="00591F0F">
        <w:rPr>
          <w:rFonts w:ascii="Arial" w:eastAsia="Times New Roman" w:hAnsi="Arial" w:cs="Arial"/>
          <w:kern w:val="0"/>
        </w:rPr>
        <w:lastRenderedPageBreak/>
        <w:t>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 w:rsidRPr="00591F0F">
        <w:rPr>
          <w:rFonts w:ascii="Arial" w:eastAsia="Times New Roman" w:hAnsi="Arial" w:cs="Arial"/>
          <w:kern w:val="0"/>
        </w:rPr>
        <w:t xml:space="preserve">.»; </w:t>
      </w:r>
      <w:proofErr w:type="gramEnd"/>
    </w:p>
    <w:p w:rsidR="0079455F" w:rsidRPr="00591F0F" w:rsidRDefault="0079455F" w:rsidP="00E72D92">
      <w:pPr>
        <w:widowControl/>
        <w:suppressAutoHyphens w:val="0"/>
        <w:autoSpaceDN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1.2. в подразделе 3.5.</w:t>
      </w:r>
      <w:r w:rsidRPr="00591F0F">
        <w:rPr>
          <w:rFonts w:ascii="Arial" w:eastAsia="Times New Roman" w:hAnsi="Arial" w:cs="Arial"/>
          <w:b/>
          <w:bCs/>
          <w:kern w:val="0"/>
        </w:rPr>
        <w:t xml:space="preserve"> «Проведение внеплановой проверки</w:t>
      </w:r>
      <w:r w:rsidRPr="00591F0F">
        <w:rPr>
          <w:rFonts w:ascii="Arial" w:eastAsia="Times New Roman" w:hAnsi="Arial" w:cs="Arial"/>
          <w:kern w:val="0"/>
        </w:rPr>
        <w:t>» пункт 3.5.1. изложить в следующей редакции:</w:t>
      </w:r>
    </w:p>
    <w:p w:rsidR="0079455F" w:rsidRPr="00591F0F" w:rsidRDefault="0079455F" w:rsidP="00A400DE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«3.5.1.Основанием для проведения внеплановой проверки является:</w:t>
      </w:r>
    </w:p>
    <w:p w:rsidR="0079455F" w:rsidRPr="00591F0F" w:rsidRDefault="0079455F" w:rsidP="00E72D92">
      <w:pPr>
        <w:widowControl/>
        <w:suppressAutoHyphens w:val="0"/>
        <w:autoSpaceDN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9455F" w:rsidRPr="00591F0F" w:rsidRDefault="0079455F" w:rsidP="00F677AF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</w:t>
      </w:r>
      <w:proofErr w:type="gramStart"/>
      <w:r w:rsidRPr="00591F0F">
        <w:rPr>
          <w:rFonts w:ascii="Arial" w:eastAsia="Times New Roman" w:hAnsi="Arial" w:cs="Arial"/>
          <w:kern w:val="0"/>
        </w:rPr>
        <w:t>предпринимателя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предусмотрено правилами предоставления правового статуса, специального разрешения (лицензии), выдачи разрешения (согласования); </w:t>
      </w:r>
    </w:p>
    <w:p w:rsidR="0079455F" w:rsidRPr="00591F0F" w:rsidRDefault="0079455F" w:rsidP="00A400DE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массовой информации о следующих фактах: </w:t>
      </w:r>
    </w:p>
    <w:p w:rsidR="0079455F" w:rsidRPr="00591F0F" w:rsidRDefault="0079455F" w:rsidP="00A400DE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государства, а также угрозы чрезвычайных ситуаций природного и техногенного характера; </w:t>
      </w:r>
    </w:p>
    <w:p w:rsidR="0079455F" w:rsidRPr="00591F0F" w:rsidRDefault="0079455F" w:rsidP="00A400DE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также возникновение чрезвычайных ситуаций природного и техногенного характера; </w:t>
      </w:r>
    </w:p>
    <w:p w:rsidR="0079455F" w:rsidRPr="00591F0F" w:rsidRDefault="0079455F" w:rsidP="00A400DE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в) нарушение прав потребителей (в случае обращения в орган, осуществляющий федеральный государственный надзор в </w:t>
      </w:r>
      <w:proofErr w:type="gramStart"/>
      <w:r w:rsidRPr="00591F0F">
        <w:rPr>
          <w:rFonts w:ascii="Arial" w:eastAsia="Times New Roman" w:hAnsi="Arial" w:cs="Arial"/>
          <w:kern w:val="0"/>
        </w:rPr>
        <w:t>области защиты прав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79455F" w:rsidRPr="00591F0F" w:rsidRDefault="0079455F" w:rsidP="00A400DE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г) нарушение требований к маркировке товаров; </w:t>
      </w:r>
    </w:p>
    <w:p w:rsidR="0079455F" w:rsidRPr="00591F0F" w:rsidRDefault="0079455F" w:rsidP="00E72D92">
      <w:pPr>
        <w:widowControl/>
        <w:suppressAutoHyphens w:val="0"/>
        <w:autoSpaceDN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lastRenderedPageBreak/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</w:t>
      </w:r>
      <w:proofErr w:type="gramStart"/>
      <w:r w:rsidRPr="00591F0F">
        <w:rPr>
          <w:rFonts w:ascii="Arial" w:eastAsia="Times New Roman" w:hAnsi="Arial" w:cs="Arial"/>
          <w:kern w:val="0"/>
        </w:rPr>
        <w:t>положении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о виде федерального государственного контроля (надзора); </w:t>
      </w:r>
    </w:p>
    <w:p w:rsidR="0079455F" w:rsidRPr="00591F0F" w:rsidRDefault="0079455F" w:rsidP="002A7993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 </w:t>
      </w:r>
    </w:p>
    <w:p w:rsidR="0079455F" w:rsidRPr="00591F0F" w:rsidRDefault="0079455F" w:rsidP="002A7993">
      <w:pPr>
        <w:widowControl/>
        <w:suppressAutoHyphens w:val="0"/>
        <w:autoSpaceDN/>
        <w:ind w:firstLine="567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4) распоряжение Администрации</w:t>
      </w:r>
      <w:r w:rsidR="009044F0">
        <w:rPr>
          <w:rFonts w:ascii="Arial" w:eastAsia="Times New Roman" w:hAnsi="Arial" w:cs="Arial"/>
          <w:kern w:val="0"/>
        </w:rPr>
        <w:t xml:space="preserve"> Высокского сельсовета </w:t>
      </w:r>
      <w:r w:rsidRPr="00591F0F">
        <w:rPr>
          <w:rFonts w:ascii="Arial" w:eastAsia="Times New Roman" w:hAnsi="Arial" w:cs="Arial"/>
          <w:kern w:val="0"/>
        </w:rPr>
        <w:t xml:space="preserve"> о проведении проверки, изданн</w:t>
      </w:r>
      <w:r w:rsidR="009044F0">
        <w:rPr>
          <w:rFonts w:ascii="Arial" w:eastAsia="Times New Roman" w:hAnsi="Arial" w:cs="Arial"/>
          <w:kern w:val="0"/>
        </w:rPr>
        <w:t xml:space="preserve">ое </w:t>
      </w:r>
      <w:r w:rsidRPr="00591F0F">
        <w:rPr>
          <w:rFonts w:ascii="Arial" w:eastAsia="Times New Roman" w:hAnsi="Arial" w:cs="Arial"/>
          <w:kern w:val="0"/>
        </w:rPr>
        <w:t>на основании требования прокурора</w:t>
      </w:r>
      <w:r w:rsidR="009044F0">
        <w:rPr>
          <w:rFonts w:ascii="Arial" w:eastAsia="Times New Roman" w:hAnsi="Arial" w:cs="Arial"/>
          <w:kern w:val="0"/>
        </w:rPr>
        <w:t xml:space="preserve"> Медвенского района</w:t>
      </w:r>
      <w:r w:rsidRPr="00591F0F">
        <w:rPr>
          <w:rFonts w:ascii="Arial" w:eastAsia="Times New Roman" w:hAnsi="Arial" w:cs="Arial"/>
          <w:kern w:val="0"/>
        </w:rPr>
        <w:t xml:space="preserve">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591F0F">
        <w:rPr>
          <w:rFonts w:ascii="Arial" w:eastAsia="Times New Roman" w:hAnsi="Arial" w:cs="Arial"/>
          <w:kern w:val="0"/>
        </w:rPr>
        <w:t xml:space="preserve">.»; </w:t>
      </w:r>
      <w:proofErr w:type="gramEnd"/>
    </w:p>
    <w:p w:rsidR="0079455F" w:rsidRPr="00591F0F" w:rsidRDefault="0079455F" w:rsidP="00E72D92">
      <w:pPr>
        <w:widowControl/>
        <w:suppressAutoHyphens w:val="0"/>
        <w:autoSpaceDN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1.3. пункт 3.5.11. изложить в следующей редакции: </w:t>
      </w:r>
    </w:p>
    <w:p w:rsidR="00C82248" w:rsidRPr="001D5A81" w:rsidRDefault="0079455F" w:rsidP="002A7993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«3.5.11. </w:t>
      </w:r>
      <w:proofErr w:type="gramStart"/>
      <w:r w:rsidRPr="00591F0F">
        <w:rPr>
          <w:rFonts w:ascii="Arial" w:eastAsia="Times New Roman" w:hAnsi="Arial" w:cs="Arial"/>
          <w:kern w:val="0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</w:t>
      </w:r>
      <w:proofErr w:type="gramEnd"/>
      <w:r w:rsidRPr="00591F0F">
        <w:rPr>
          <w:rFonts w:ascii="Arial" w:eastAsia="Times New Roman" w:hAnsi="Arial" w:cs="Arial"/>
          <w:kern w:val="0"/>
        </w:rPr>
        <w:t>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 w:rsidRPr="00591F0F">
        <w:rPr>
          <w:rFonts w:ascii="Arial" w:eastAsia="Times New Roman" w:hAnsi="Arial" w:cs="Arial"/>
          <w:kern w:val="0"/>
        </w:rPr>
        <w:t>.».</w:t>
      </w:r>
      <w:proofErr w:type="gramEnd"/>
    </w:p>
    <w:p w:rsidR="00C82248" w:rsidRPr="002A7993" w:rsidRDefault="00C82248" w:rsidP="002A7993">
      <w:pPr>
        <w:widowControl/>
        <w:suppressAutoHyphens w:val="0"/>
        <w:autoSpaceDN/>
        <w:spacing w:after="74"/>
        <w:ind w:firstLine="851"/>
        <w:jc w:val="both"/>
        <w:textAlignment w:val="auto"/>
        <w:rPr>
          <w:rFonts w:ascii="Arial" w:eastAsia="Times New Roman" w:hAnsi="Arial" w:cs="Arial"/>
          <w:color w:val="auto"/>
          <w:kern w:val="0"/>
        </w:rPr>
      </w:pPr>
      <w:r w:rsidRPr="00591F0F">
        <w:rPr>
          <w:rFonts w:ascii="Arial" w:eastAsia="Times New Roman" w:hAnsi="Arial" w:cs="Arial"/>
          <w:kern w:val="0"/>
          <w:lang w:val="de-DE"/>
        </w:rPr>
        <w:t xml:space="preserve">2.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Настоящее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постановление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вступает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силу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дня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подписания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подлежит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размещению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на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официальном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сайте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муниципального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образования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«</w:t>
      </w:r>
      <w:r w:rsidR="002E62BB" w:rsidRPr="00591F0F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сельсовет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»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Медвенского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района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Курской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области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сети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«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Интернет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>».</w:t>
      </w:r>
    </w:p>
    <w:p w:rsidR="00002BB3" w:rsidRPr="002A7993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2A7993" w:rsidRDefault="002A799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2A7993" w:rsidRPr="00591F0F" w:rsidRDefault="002A799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91F0F">
        <w:rPr>
          <w:rFonts w:ascii="Arial" w:hAnsi="Arial" w:cs="Arial"/>
        </w:rPr>
        <w:t>Глава Высокского сельсовета</w:t>
      </w: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91F0F">
        <w:rPr>
          <w:rFonts w:ascii="Arial" w:hAnsi="Arial" w:cs="Arial"/>
        </w:rPr>
        <w:t xml:space="preserve">Медвенского района                                                </w:t>
      </w:r>
      <w:r w:rsidR="00246292" w:rsidRPr="00591F0F">
        <w:rPr>
          <w:rFonts w:ascii="Arial" w:hAnsi="Arial" w:cs="Arial"/>
        </w:rPr>
        <w:t xml:space="preserve">          </w:t>
      </w:r>
      <w:r w:rsidR="00CF4BB6">
        <w:rPr>
          <w:rFonts w:ascii="Arial" w:hAnsi="Arial" w:cs="Arial"/>
        </w:rPr>
        <w:t xml:space="preserve">     </w:t>
      </w:r>
      <w:r w:rsidR="00246292" w:rsidRPr="00591F0F">
        <w:rPr>
          <w:rFonts w:ascii="Arial" w:hAnsi="Arial" w:cs="Arial"/>
        </w:rPr>
        <w:t xml:space="preserve">  С.Н. Афанасьев</w:t>
      </w:r>
    </w:p>
    <w:sectPr w:rsidR="00002BB3" w:rsidRPr="00591F0F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6D" w:rsidRDefault="00A5246D">
      <w:r>
        <w:separator/>
      </w:r>
    </w:p>
  </w:endnote>
  <w:endnote w:type="continuationSeparator" w:id="0">
    <w:p w:rsidR="00A5246D" w:rsidRDefault="00A5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6D" w:rsidRDefault="00A5246D">
      <w:r>
        <w:separator/>
      </w:r>
    </w:p>
  </w:footnote>
  <w:footnote w:type="continuationSeparator" w:id="0">
    <w:p w:rsidR="00A5246D" w:rsidRDefault="00A52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2C"/>
    <w:multiLevelType w:val="multilevel"/>
    <w:tmpl w:val="046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2E49"/>
    <w:rsid w:val="00073AD4"/>
    <w:rsid w:val="00074B84"/>
    <w:rsid w:val="00086597"/>
    <w:rsid w:val="00087751"/>
    <w:rsid w:val="0009155B"/>
    <w:rsid w:val="00095B5C"/>
    <w:rsid w:val="000A2A19"/>
    <w:rsid w:val="000A3DF4"/>
    <w:rsid w:val="000C2461"/>
    <w:rsid w:val="000F12CA"/>
    <w:rsid w:val="00123CFA"/>
    <w:rsid w:val="0014305D"/>
    <w:rsid w:val="00150247"/>
    <w:rsid w:val="001858BE"/>
    <w:rsid w:val="001A6C07"/>
    <w:rsid w:val="001D5A81"/>
    <w:rsid w:val="00206BF3"/>
    <w:rsid w:val="002201DD"/>
    <w:rsid w:val="002245B4"/>
    <w:rsid w:val="00234DE3"/>
    <w:rsid w:val="00246292"/>
    <w:rsid w:val="0029359B"/>
    <w:rsid w:val="002A7993"/>
    <w:rsid w:val="002C037F"/>
    <w:rsid w:val="002C5615"/>
    <w:rsid w:val="002D46FD"/>
    <w:rsid w:val="002E2DB7"/>
    <w:rsid w:val="002E62BB"/>
    <w:rsid w:val="00314A83"/>
    <w:rsid w:val="00314AC2"/>
    <w:rsid w:val="00326BE7"/>
    <w:rsid w:val="00335AF8"/>
    <w:rsid w:val="00345C55"/>
    <w:rsid w:val="003535B4"/>
    <w:rsid w:val="00374366"/>
    <w:rsid w:val="00377048"/>
    <w:rsid w:val="00377644"/>
    <w:rsid w:val="003974D9"/>
    <w:rsid w:val="003D07BB"/>
    <w:rsid w:val="003E05DD"/>
    <w:rsid w:val="00435FCC"/>
    <w:rsid w:val="00470750"/>
    <w:rsid w:val="004754C9"/>
    <w:rsid w:val="00480D42"/>
    <w:rsid w:val="00496069"/>
    <w:rsid w:val="004B0787"/>
    <w:rsid w:val="004C0C89"/>
    <w:rsid w:val="004C5FE0"/>
    <w:rsid w:val="004C63D9"/>
    <w:rsid w:val="004E32CE"/>
    <w:rsid w:val="004E4BE2"/>
    <w:rsid w:val="004F0E0C"/>
    <w:rsid w:val="00500F0F"/>
    <w:rsid w:val="0050650E"/>
    <w:rsid w:val="005116B9"/>
    <w:rsid w:val="005124EC"/>
    <w:rsid w:val="00543080"/>
    <w:rsid w:val="00544685"/>
    <w:rsid w:val="005620CB"/>
    <w:rsid w:val="00591F0F"/>
    <w:rsid w:val="005A2248"/>
    <w:rsid w:val="005A3508"/>
    <w:rsid w:val="005B2ABD"/>
    <w:rsid w:val="006077CB"/>
    <w:rsid w:val="00633B47"/>
    <w:rsid w:val="00664E06"/>
    <w:rsid w:val="00676F9F"/>
    <w:rsid w:val="0068531D"/>
    <w:rsid w:val="0069425C"/>
    <w:rsid w:val="006A62C2"/>
    <w:rsid w:val="006E02A4"/>
    <w:rsid w:val="00701396"/>
    <w:rsid w:val="007057B2"/>
    <w:rsid w:val="00713A78"/>
    <w:rsid w:val="00724548"/>
    <w:rsid w:val="00731C27"/>
    <w:rsid w:val="00747DCB"/>
    <w:rsid w:val="0075596C"/>
    <w:rsid w:val="0077710A"/>
    <w:rsid w:val="00782F75"/>
    <w:rsid w:val="0079455F"/>
    <w:rsid w:val="00802318"/>
    <w:rsid w:val="008218F8"/>
    <w:rsid w:val="00864A10"/>
    <w:rsid w:val="00884F5F"/>
    <w:rsid w:val="00890282"/>
    <w:rsid w:val="008B3BCF"/>
    <w:rsid w:val="008B6DC3"/>
    <w:rsid w:val="008C6FAB"/>
    <w:rsid w:val="008F1C61"/>
    <w:rsid w:val="008F577C"/>
    <w:rsid w:val="009044F0"/>
    <w:rsid w:val="009A4001"/>
    <w:rsid w:val="009C042F"/>
    <w:rsid w:val="00A10978"/>
    <w:rsid w:val="00A17D26"/>
    <w:rsid w:val="00A400DE"/>
    <w:rsid w:val="00A42F24"/>
    <w:rsid w:val="00A454F5"/>
    <w:rsid w:val="00A5246D"/>
    <w:rsid w:val="00A60699"/>
    <w:rsid w:val="00AA30AA"/>
    <w:rsid w:val="00AA7F69"/>
    <w:rsid w:val="00AB01F1"/>
    <w:rsid w:val="00AB6F10"/>
    <w:rsid w:val="00B02993"/>
    <w:rsid w:val="00B0605C"/>
    <w:rsid w:val="00B14102"/>
    <w:rsid w:val="00B75D6A"/>
    <w:rsid w:val="00B81C46"/>
    <w:rsid w:val="00B83063"/>
    <w:rsid w:val="00BC40B3"/>
    <w:rsid w:val="00BC62B0"/>
    <w:rsid w:val="00BF39C8"/>
    <w:rsid w:val="00BF478F"/>
    <w:rsid w:val="00C36A79"/>
    <w:rsid w:val="00C40DF3"/>
    <w:rsid w:val="00C42CEB"/>
    <w:rsid w:val="00C53A04"/>
    <w:rsid w:val="00C73575"/>
    <w:rsid w:val="00C82248"/>
    <w:rsid w:val="00C952A6"/>
    <w:rsid w:val="00CB3BC0"/>
    <w:rsid w:val="00CC03A0"/>
    <w:rsid w:val="00CF0EAE"/>
    <w:rsid w:val="00CF4BB6"/>
    <w:rsid w:val="00D57C3A"/>
    <w:rsid w:val="00DA655C"/>
    <w:rsid w:val="00DB3F8B"/>
    <w:rsid w:val="00DD1DB5"/>
    <w:rsid w:val="00DD49EE"/>
    <w:rsid w:val="00DE009E"/>
    <w:rsid w:val="00E00F7C"/>
    <w:rsid w:val="00E029BF"/>
    <w:rsid w:val="00E13713"/>
    <w:rsid w:val="00E23115"/>
    <w:rsid w:val="00E410C0"/>
    <w:rsid w:val="00E51F36"/>
    <w:rsid w:val="00E556F9"/>
    <w:rsid w:val="00E72D92"/>
    <w:rsid w:val="00E76801"/>
    <w:rsid w:val="00E842D4"/>
    <w:rsid w:val="00E86959"/>
    <w:rsid w:val="00E905D7"/>
    <w:rsid w:val="00EB43B9"/>
    <w:rsid w:val="00ED5100"/>
    <w:rsid w:val="00EE45F0"/>
    <w:rsid w:val="00EF0ED2"/>
    <w:rsid w:val="00F605A0"/>
    <w:rsid w:val="00F6203F"/>
    <w:rsid w:val="00F677A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167</cp:revision>
  <cp:lastPrinted>2019-12-04T07:08:00Z</cp:lastPrinted>
  <dcterms:created xsi:type="dcterms:W3CDTF">2015-11-10T10:45:00Z</dcterms:created>
  <dcterms:modified xsi:type="dcterms:W3CDTF">2021-04-30T14:53:00Z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